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eastAsia="zh-CN"/>
        </w:rPr>
        <w:t>附件</w:t>
      </w:r>
      <w:r>
        <w:rPr>
          <w:rFonts w:hint="default" w:ascii="Times New Roman" w:hAnsi="Times New Roman" w:eastAsia="黑体" w:cs="Times New Roman"/>
          <w:sz w:val="32"/>
          <w:lang w:val="en-US" w:eastAsia="zh-CN"/>
        </w:rPr>
        <w:t>1</w:t>
      </w:r>
    </w:p>
    <w:p>
      <w:pPr>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jc w:val="center"/>
        <w:textAlignment w:val="auto"/>
        <w:outlineLvl w:val="9"/>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关于201</w:t>
      </w:r>
      <w:r>
        <w:rPr>
          <w:rFonts w:hint="default" w:ascii="Times New Roman" w:hAnsi="Times New Roman" w:eastAsia="方正小标宋_GBK" w:cs="Times New Roman"/>
          <w:bCs/>
          <w:sz w:val="44"/>
          <w:lang w:val="en-US" w:eastAsia="zh-CN"/>
        </w:rPr>
        <w:t>9</w:t>
      </w:r>
      <w:r>
        <w:rPr>
          <w:rFonts w:hint="default" w:ascii="Times New Roman" w:hAnsi="Times New Roman" w:eastAsia="方正小标宋_GBK" w:cs="Times New Roman"/>
          <w:bCs/>
          <w:sz w:val="44"/>
        </w:rPr>
        <w:t>年度公路建设市场</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jc w:val="center"/>
        <w:textAlignment w:val="auto"/>
        <w:outlineLvl w:val="9"/>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全国综合信用评价结果的说明</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640" w:firstLineChars="200"/>
        <w:textAlignment w:val="auto"/>
        <w:outlineLvl w:val="9"/>
        <w:rPr>
          <w:rFonts w:hint="default" w:ascii="Times New Roman" w:hAnsi="Times New Roman" w:eastAsia="方正小标宋_GBK" w:cs="Times New Roman"/>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22"/>
        </w:rPr>
        <w:t>根据</w:t>
      </w:r>
      <w:r>
        <w:rPr>
          <w:rFonts w:hint="default" w:ascii="Times New Roman" w:hAnsi="Times New Roman" w:eastAsia="仿宋_GB2312" w:cs="Times New Roman"/>
          <w:sz w:val="32"/>
          <w:szCs w:val="22"/>
          <w:lang w:val="en-US" w:eastAsia="zh-CN"/>
        </w:rPr>
        <w:t>《公路建设市场信用信息管理办法》（交公路发</w:t>
      </w:r>
      <w:r>
        <w:rPr>
          <w:rFonts w:hint="default" w:ascii="Times New Roman" w:hAnsi="Times New Roman" w:eastAsia="仿宋_GB2312" w:cs="Times New Roman"/>
          <w:sz w:val="32"/>
          <w:szCs w:val="22"/>
        </w:rPr>
        <w:t>〔20</w:t>
      </w:r>
      <w:r>
        <w:rPr>
          <w:rFonts w:hint="default" w:ascii="Times New Roman" w:hAnsi="Times New Roman" w:eastAsia="仿宋_GB2312" w:cs="Times New Roman"/>
          <w:sz w:val="32"/>
          <w:szCs w:val="22"/>
          <w:lang w:val="en-US" w:eastAsia="zh-CN"/>
        </w:rPr>
        <w:t>09</w:t>
      </w:r>
      <w:r>
        <w:rPr>
          <w:rFonts w:hint="default" w:ascii="Times New Roman" w:hAnsi="Times New Roman" w:eastAsia="仿宋_GB2312" w:cs="Times New Roman"/>
          <w:sz w:val="32"/>
          <w:szCs w:val="22"/>
        </w:rPr>
        <w:t>〕</w:t>
      </w:r>
      <w:r>
        <w:rPr>
          <w:rFonts w:hint="default" w:ascii="Times New Roman" w:hAnsi="Times New Roman" w:eastAsia="仿宋_GB2312" w:cs="Times New Roman"/>
          <w:sz w:val="32"/>
          <w:szCs w:val="22"/>
          <w:lang w:val="en-US" w:eastAsia="zh-CN"/>
        </w:rPr>
        <w:t>731号）</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《公路设计企业信用评价规则（试行）》（交公路发〔2013〕636号）</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《公路施工企业信用评价规则（试行）》（交公路发〔2009〕733号）</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《公路水运工程监理信用评价办法》（交质监发〔2012〕774号），</w:t>
      </w:r>
      <w:r>
        <w:rPr>
          <w:rFonts w:hint="default" w:ascii="Times New Roman" w:hAnsi="Times New Roman" w:eastAsia="仿宋_GB2312" w:cs="Times New Roman"/>
          <w:sz w:val="32"/>
          <w:lang w:eastAsia="zh-CN"/>
        </w:rPr>
        <w:t>交通运输部</w:t>
      </w:r>
      <w:r>
        <w:rPr>
          <w:rFonts w:hint="default" w:ascii="Times New Roman" w:hAnsi="Times New Roman" w:eastAsia="仿宋_GB2312" w:cs="Times New Roman"/>
          <w:sz w:val="32"/>
        </w:rPr>
        <w:t>以各地报送的省级综合信用评价结果为基础，通过全国公路建设市场信用信息管理系统</w:t>
      </w:r>
      <w:r>
        <w:rPr>
          <w:rFonts w:hint="default" w:ascii="Times New Roman" w:hAnsi="Times New Roman" w:eastAsia="仿宋_GB2312" w:cs="Times New Roman"/>
          <w:sz w:val="32"/>
          <w:lang w:eastAsia="zh-CN"/>
        </w:rPr>
        <w:t>汇总，计算</w:t>
      </w:r>
      <w:r>
        <w:rPr>
          <w:rFonts w:hint="default" w:ascii="Times New Roman" w:hAnsi="Times New Roman" w:eastAsia="仿宋_GB2312" w:cs="Times New Roman"/>
          <w:sz w:val="32"/>
        </w:rPr>
        <w:t>生成了全国综合信用评价结果。有关情况说明如下：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一、</w:t>
      </w:r>
      <w:r>
        <w:rPr>
          <w:rFonts w:hint="default" w:ascii="Times New Roman" w:hAnsi="Times New Roman" w:eastAsia="黑体" w:cs="Times New Roman"/>
          <w:bCs/>
          <w:sz w:val="32"/>
        </w:rPr>
        <w:t>评价范围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9</w:t>
      </w:r>
      <w:r>
        <w:rPr>
          <w:rFonts w:hint="default" w:ascii="Times New Roman" w:hAnsi="Times New Roman" w:eastAsia="仿宋_GB2312" w:cs="Times New Roman"/>
          <w:sz w:val="32"/>
        </w:rPr>
        <w:t>年度公路建设市场全国综合信用评价</w:t>
      </w:r>
      <w:r>
        <w:rPr>
          <w:rFonts w:hint="default" w:ascii="Times New Roman" w:hAnsi="Times New Roman" w:eastAsia="仿宋_GB2312" w:cs="Times New Roman"/>
          <w:sz w:val="32"/>
          <w:lang w:eastAsia="zh-CN"/>
        </w:rPr>
        <w:t>，对</w:t>
      </w: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9</w:t>
      </w:r>
      <w:r>
        <w:rPr>
          <w:rFonts w:hint="default" w:ascii="Times New Roman" w:hAnsi="Times New Roman" w:eastAsia="仿宋_GB2312" w:cs="Times New Roman"/>
          <w:sz w:val="32"/>
        </w:rPr>
        <w:t>年1月1日至12月31日期间</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参与公路建设市场的</w:t>
      </w:r>
      <w:r>
        <w:rPr>
          <w:rFonts w:hint="default" w:ascii="Times New Roman" w:hAnsi="Times New Roman" w:eastAsia="仿宋_GB2312" w:cs="Times New Roman"/>
          <w:sz w:val="32"/>
          <w:lang w:eastAsia="zh-CN"/>
        </w:rPr>
        <w:t>公路设计、施工、监理企业及监理工程师</w:t>
      </w:r>
      <w:r>
        <w:rPr>
          <w:rFonts w:hint="default" w:ascii="Times New Roman" w:hAnsi="Times New Roman" w:eastAsia="仿宋_GB2312" w:cs="Times New Roman"/>
          <w:sz w:val="32"/>
        </w:rPr>
        <w:t>的从业行为进行评价。上述从业企业及人员应取得国务院有关部门许可的资质或资格证书，且已在全国公路建设市场信用信息管理系统开通账户并录入相关信息。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二、</w:t>
      </w:r>
      <w:r>
        <w:rPr>
          <w:rFonts w:hint="default" w:ascii="Times New Roman" w:hAnsi="Times New Roman" w:eastAsia="黑体" w:cs="Times New Roman"/>
          <w:bCs/>
          <w:sz w:val="32"/>
        </w:rPr>
        <w:t>公路设计企业信用评价</w:t>
      </w:r>
    </w:p>
    <w:p>
      <w:pPr>
        <w:keepNext w:val="0"/>
        <w:keepLines w:val="0"/>
        <w:pageBreakBefore w:val="0"/>
        <w:widowControl w:val="0"/>
        <w:kinsoku/>
        <w:wordWrap/>
        <w:overflowPunct/>
        <w:topLinePunct w:val="0"/>
        <w:autoSpaceDE/>
        <w:autoSpaceDN/>
        <w:bidi w:val="0"/>
        <w:adjustRightInd w:val="0"/>
        <w:snapToGrid w:val="0"/>
        <w:spacing w:line="560" w:lineRule="exact"/>
        <w:ind w:firstLine="707" w:firstLineChars="221"/>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本次共对</w:t>
      </w:r>
      <w:r>
        <w:rPr>
          <w:rFonts w:hint="eastAsia" w:ascii="Times New Roman" w:hAnsi="Times New Roman" w:eastAsia="仿宋_GB2312" w:cs="Times New Roman"/>
          <w:sz w:val="32"/>
          <w:szCs w:val="22"/>
          <w:lang w:eastAsia="zh-CN"/>
        </w:rPr>
        <w:t>住房城乡建设</w:t>
      </w:r>
      <w:r>
        <w:rPr>
          <w:rFonts w:hint="default" w:ascii="Times New Roman" w:hAnsi="Times New Roman" w:eastAsia="仿宋_GB2312" w:cs="Times New Roman"/>
          <w:sz w:val="32"/>
          <w:szCs w:val="22"/>
        </w:rPr>
        <w:t>部许可资质的</w:t>
      </w:r>
      <w:r>
        <w:rPr>
          <w:rFonts w:hint="default" w:ascii="Times New Roman" w:hAnsi="Times New Roman" w:eastAsia="仿宋_GB2312" w:cs="Times New Roman"/>
          <w:sz w:val="32"/>
          <w:szCs w:val="22"/>
          <w:lang w:val="en-US" w:eastAsia="zh-CN"/>
        </w:rPr>
        <w:t>302</w:t>
      </w:r>
      <w:r>
        <w:rPr>
          <w:rFonts w:hint="default" w:ascii="Times New Roman" w:hAnsi="Times New Roman" w:eastAsia="仿宋_GB2312" w:cs="Times New Roman"/>
          <w:sz w:val="32"/>
          <w:szCs w:val="22"/>
        </w:rPr>
        <w:t>家公路设计企业进行了全国综合信用评价</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其中</w:t>
      </w:r>
      <w:r>
        <w:rPr>
          <w:rFonts w:hint="eastAsia" w:eastAsia="仿宋_GB2312" w:cs="Times New Roman"/>
          <w:sz w:val="32"/>
          <w:szCs w:val="22"/>
          <w:lang w:eastAsia="zh-CN"/>
        </w:rPr>
        <w:t>，</w:t>
      </w:r>
      <w:r>
        <w:rPr>
          <w:rFonts w:hint="default" w:ascii="Times New Roman" w:hAnsi="Times New Roman" w:eastAsia="仿宋_GB2312" w:cs="Times New Roman"/>
          <w:sz w:val="32"/>
          <w:szCs w:val="22"/>
        </w:rPr>
        <w:t>AA级</w:t>
      </w:r>
      <w:r>
        <w:rPr>
          <w:rFonts w:hint="default" w:ascii="Times New Roman" w:hAnsi="Times New Roman" w:eastAsia="仿宋_GB2312" w:cs="Times New Roman"/>
          <w:sz w:val="32"/>
          <w:szCs w:val="22"/>
          <w:lang w:val="en-US" w:eastAsia="zh-CN"/>
        </w:rPr>
        <w:t>157</w:t>
      </w:r>
      <w:r>
        <w:rPr>
          <w:rFonts w:hint="default" w:ascii="Times New Roman" w:hAnsi="Times New Roman" w:eastAsia="仿宋_GB2312" w:cs="Times New Roman"/>
          <w:sz w:val="32"/>
          <w:szCs w:val="22"/>
        </w:rPr>
        <w:t>家，占比</w:t>
      </w:r>
      <w:r>
        <w:rPr>
          <w:rFonts w:hint="default" w:ascii="Times New Roman" w:hAnsi="Times New Roman" w:eastAsia="仿宋_GB2312" w:cs="Times New Roman"/>
          <w:sz w:val="32"/>
          <w:szCs w:val="22"/>
          <w:lang w:val="en-US" w:eastAsia="zh-CN"/>
        </w:rPr>
        <w:t>51.99</w:t>
      </w:r>
      <w:r>
        <w:rPr>
          <w:rFonts w:hint="default" w:ascii="Times New Roman" w:hAnsi="Times New Roman" w:eastAsia="仿宋_GB2312" w:cs="Times New Roman"/>
          <w:sz w:val="32"/>
          <w:szCs w:val="22"/>
        </w:rPr>
        <w:t>%；A级13</w:t>
      </w:r>
      <w:r>
        <w:rPr>
          <w:rFonts w:hint="default" w:ascii="Times New Roman" w:hAnsi="Times New Roman" w:eastAsia="仿宋_GB2312" w:cs="Times New Roman"/>
          <w:sz w:val="32"/>
          <w:szCs w:val="22"/>
          <w:lang w:val="en-US" w:eastAsia="zh-CN"/>
        </w:rPr>
        <w:t>8</w:t>
      </w:r>
      <w:r>
        <w:rPr>
          <w:rFonts w:hint="default" w:ascii="Times New Roman" w:hAnsi="Times New Roman" w:eastAsia="仿宋_GB2312" w:cs="Times New Roman"/>
          <w:sz w:val="32"/>
          <w:szCs w:val="22"/>
        </w:rPr>
        <w:t>家，占比</w:t>
      </w:r>
      <w:r>
        <w:rPr>
          <w:rFonts w:hint="default" w:ascii="Times New Roman" w:hAnsi="Times New Roman" w:eastAsia="仿宋_GB2312" w:cs="Times New Roman"/>
          <w:sz w:val="32"/>
          <w:szCs w:val="22"/>
          <w:lang w:val="en-US" w:eastAsia="zh-CN"/>
        </w:rPr>
        <w:t>45.</w:t>
      </w:r>
      <w:r>
        <w:rPr>
          <w:rFonts w:hint="eastAsia" w:ascii="Times New Roman" w:hAnsi="Times New Roman" w:eastAsia="仿宋_GB2312" w:cs="Times New Roman"/>
          <w:sz w:val="32"/>
          <w:szCs w:val="22"/>
          <w:lang w:val="en-US" w:eastAsia="zh-CN"/>
        </w:rPr>
        <w:t>69</w:t>
      </w:r>
      <w:r>
        <w:rPr>
          <w:rFonts w:hint="default" w:ascii="Times New Roman" w:hAnsi="Times New Roman" w:eastAsia="仿宋_GB2312" w:cs="Times New Roman"/>
          <w:sz w:val="32"/>
          <w:szCs w:val="22"/>
        </w:rPr>
        <w:t>%；B级</w:t>
      </w:r>
      <w:r>
        <w:rPr>
          <w:rFonts w:hint="default" w:ascii="Times New Roman" w:hAnsi="Times New Roman" w:eastAsia="仿宋_GB2312" w:cs="Times New Roman"/>
          <w:sz w:val="32"/>
          <w:szCs w:val="22"/>
          <w:lang w:val="en-US" w:eastAsia="zh-CN"/>
        </w:rPr>
        <w:t>7</w:t>
      </w:r>
      <w:r>
        <w:rPr>
          <w:rFonts w:hint="default" w:ascii="Times New Roman" w:hAnsi="Times New Roman" w:eastAsia="仿宋_GB2312" w:cs="Times New Roman"/>
          <w:sz w:val="32"/>
          <w:szCs w:val="22"/>
        </w:rPr>
        <w:t>家，占比</w:t>
      </w:r>
      <w:r>
        <w:rPr>
          <w:rFonts w:hint="default" w:ascii="Times New Roman" w:hAnsi="Times New Roman" w:eastAsia="仿宋_GB2312" w:cs="Times New Roman"/>
          <w:sz w:val="32"/>
          <w:szCs w:val="22"/>
          <w:lang w:val="en-US" w:eastAsia="zh-CN"/>
        </w:rPr>
        <w:t>2.32</w:t>
      </w:r>
      <w:r>
        <w:rPr>
          <w:rFonts w:hint="default" w:ascii="Times New Roman" w:hAnsi="Times New Roman" w:eastAsia="仿宋_GB2312" w:cs="Times New Roman"/>
          <w:sz w:val="32"/>
          <w:szCs w:val="22"/>
        </w:rPr>
        <w:t>%；无C级和D级企业。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lang w:eastAsia="zh-CN"/>
        </w:rPr>
        <w:t>公路施工企业信用评价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本次共对</w:t>
      </w:r>
      <w:r>
        <w:rPr>
          <w:rFonts w:hint="default" w:ascii="Times New Roman" w:hAnsi="Times New Roman" w:eastAsia="仿宋_GB2312" w:cs="Times New Roman"/>
          <w:sz w:val="32"/>
          <w:szCs w:val="32"/>
          <w:lang w:eastAsia="zh-CN"/>
        </w:rPr>
        <w:t>住房城乡建设</w:t>
      </w:r>
      <w:r>
        <w:rPr>
          <w:rFonts w:hint="default" w:ascii="Times New Roman" w:hAnsi="Times New Roman" w:eastAsia="仿宋_GB2312" w:cs="Times New Roman"/>
          <w:sz w:val="32"/>
          <w:szCs w:val="32"/>
        </w:rPr>
        <w:t>部许可资质的</w:t>
      </w:r>
      <w:r>
        <w:rPr>
          <w:rFonts w:hint="default" w:ascii="Times New Roman" w:hAnsi="Times New Roman" w:eastAsia="仿宋_GB2312" w:cs="Times New Roman"/>
          <w:sz w:val="32"/>
          <w:szCs w:val="32"/>
          <w:lang w:val="en-US" w:eastAsia="zh-CN"/>
        </w:rPr>
        <w:t>957</w:t>
      </w:r>
      <w:r>
        <w:rPr>
          <w:rFonts w:hint="default" w:ascii="Times New Roman" w:hAnsi="Times New Roman" w:eastAsia="仿宋_GB2312" w:cs="Times New Roman"/>
          <w:sz w:val="32"/>
          <w:szCs w:val="32"/>
        </w:rPr>
        <w:t>家公路施工企业进行了全国综合信用评价。其中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AA级</w:t>
      </w:r>
      <w:r>
        <w:rPr>
          <w:rFonts w:hint="default" w:ascii="Times New Roman" w:hAnsi="Times New Roman" w:eastAsia="仿宋_GB2312" w:cs="Times New Roman"/>
          <w:sz w:val="32"/>
          <w:szCs w:val="32"/>
          <w:lang w:val="en-US" w:eastAsia="zh-CN"/>
        </w:rPr>
        <w:t>345</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36.05</w:t>
      </w:r>
      <w:r>
        <w:rPr>
          <w:rFonts w:hint="default" w:ascii="Times New Roman" w:hAnsi="Times New Roman" w:eastAsia="仿宋_GB2312" w:cs="Times New Roman"/>
          <w:sz w:val="32"/>
          <w:szCs w:val="32"/>
        </w:rPr>
        <w:t>%；A级</w:t>
      </w:r>
      <w:r>
        <w:rPr>
          <w:rFonts w:hint="default" w:ascii="Times New Roman" w:hAnsi="Times New Roman" w:eastAsia="仿宋_GB2312" w:cs="Times New Roman"/>
          <w:sz w:val="32"/>
          <w:szCs w:val="32"/>
          <w:lang w:val="en-US" w:eastAsia="zh-CN"/>
        </w:rPr>
        <w:t>557</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58.2</w:t>
      </w:r>
      <w:r>
        <w:rPr>
          <w:rFonts w:hint="default" w:ascii="Times New Roman" w:hAnsi="Times New Roman" w:eastAsia="仿宋_GB2312" w:cs="Times New Roman"/>
          <w:sz w:val="32"/>
          <w:szCs w:val="32"/>
        </w:rPr>
        <w:t>%；B级</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4.81</w:t>
      </w:r>
      <w:r>
        <w:rPr>
          <w:rFonts w:hint="default" w:ascii="Times New Roman" w:hAnsi="Times New Roman" w:eastAsia="仿宋_GB2312" w:cs="Times New Roman"/>
          <w:sz w:val="32"/>
          <w:szCs w:val="32"/>
        </w:rPr>
        <w:t>%；C级9家，占比</w:t>
      </w:r>
      <w:r>
        <w:rPr>
          <w:rFonts w:hint="default" w:ascii="Times New Roman" w:hAnsi="Times New Roman" w:eastAsia="仿宋_GB2312" w:cs="Times New Roman"/>
          <w:sz w:val="32"/>
          <w:szCs w:val="32"/>
          <w:lang w:val="en-US" w:eastAsia="zh-CN"/>
        </w:rPr>
        <w:t>0.94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D级</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lang w:eastAsia="zh-CN"/>
        </w:rPr>
        <w:t>公路监理企业信用评价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本次共对</w:t>
      </w:r>
      <w:r>
        <w:rPr>
          <w:rFonts w:hint="eastAsia" w:eastAsia="仿宋_GB2312" w:cs="Times New Roman"/>
          <w:sz w:val="32"/>
          <w:szCs w:val="32"/>
          <w:lang w:eastAsia="zh-CN"/>
        </w:rPr>
        <w:t>交通运输</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许可资质的</w:t>
      </w:r>
      <w:r>
        <w:rPr>
          <w:rFonts w:hint="default" w:ascii="Times New Roman" w:hAnsi="Times New Roman" w:eastAsia="仿宋_GB2312" w:cs="Times New Roman"/>
          <w:sz w:val="32"/>
          <w:szCs w:val="32"/>
          <w:lang w:val="en-US" w:eastAsia="zh-CN"/>
        </w:rPr>
        <w:t>518</w:t>
      </w:r>
      <w:r>
        <w:rPr>
          <w:rFonts w:hint="default" w:ascii="Times New Roman" w:hAnsi="Times New Roman" w:eastAsia="仿宋_GB2312" w:cs="Times New Roman"/>
          <w:sz w:val="32"/>
          <w:szCs w:val="32"/>
        </w:rPr>
        <w:t>家公路监理企业进行了全国综合</w:t>
      </w:r>
      <w:r>
        <w:rPr>
          <w:rFonts w:hint="default" w:ascii="Times New Roman" w:hAnsi="Times New Roman" w:eastAsia="仿宋_GB2312" w:cs="Times New Roman"/>
          <w:sz w:val="32"/>
          <w:szCs w:val="32"/>
          <w:lang w:eastAsia="zh-CN"/>
        </w:rPr>
        <w:t>信用</w:t>
      </w:r>
      <w:r>
        <w:rPr>
          <w:rFonts w:hint="default" w:ascii="Times New Roman" w:hAnsi="Times New Roman" w:eastAsia="仿宋_GB2312" w:cs="Times New Roman"/>
          <w:sz w:val="32"/>
          <w:szCs w:val="32"/>
        </w:rPr>
        <w:t>评价。</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AA级</w:t>
      </w:r>
      <w:r>
        <w:rPr>
          <w:rFonts w:hint="default"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27.03</w:t>
      </w:r>
      <w:r>
        <w:rPr>
          <w:rFonts w:hint="default" w:ascii="Times New Roman" w:hAnsi="Times New Roman" w:eastAsia="仿宋_GB2312" w:cs="Times New Roman"/>
          <w:sz w:val="32"/>
          <w:szCs w:val="32"/>
        </w:rPr>
        <w:t>%；A级</w:t>
      </w:r>
      <w:r>
        <w:rPr>
          <w:rFonts w:hint="default" w:ascii="Times New Roman" w:hAnsi="Times New Roman" w:eastAsia="仿宋_GB2312" w:cs="Times New Roman"/>
          <w:sz w:val="32"/>
          <w:szCs w:val="32"/>
          <w:lang w:val="en-US" w:eastAsia="zh-CN"/>
        </w:rPr>
        <w:t>356</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68.73</w:t>
      </w:r>
      <w:r>
        <w:rPr>
          <w:rFonts w:hint="default" w:ascii="Times New Roman" w:hAnsi="Times New Roman" w:eastAsia="仿宋_GB2312" w:cs="Times New Roman"/>
          <w:sz w:val="32"/>
          <w:szCs w:val="32"/>
        </w:rPr>
        <w:t>%；B级</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家，占比</w:t>
      </w:r>
      <w:r>
        <w:rPr>
          <w:rFonts w:hint="default" w:ascii="Times New Roman" w:hAnsi="Times New Roman" w:eastAsia="仿宋_GB2312" w:cs="Times New Roman"/>
          <w:sz w:val="32"/>
          <w:szCs w:val="32"/>
          <w:lang w:val="en-US" w:eastAsia="zh-CN"/>
        </w:rPr>
        <w:t>4.2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C级</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D级</w:t>
      </w:r>
      <w:r>
        <w:rPr>
          <w:rFonts w:hint="default" w:ascii="Times New Roman" w:hAnsi="Times New Roman" w:eastAsia="仿宋_GB2312" w:cs="Times New Roman"/>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五、公路监理工程师信用评价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val="en-US" w:eastAsia="zh-CN"/>
        </w:rPr>
        <w:t>1908</w:t>
      </w:r>
      <w:r>
        <w:rPr>
          <w:rFonts w:hint="default" w:ascii="Times New Roman" w:hAnsi="Times New Roman" w:eastAsia="仿宋_GB2312" w:cs="Times New Roman"/>
          <w:sz w:val="32"/>
          <w:szCs w:val="32"/>
        </w:rPr>
        <w:t>名监理工程师发生失信行为被扣分。201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年信用评价周期内，共有</w:t>
      </w:r>
      <w:r>
        <w:rPr>
          <w:rFonts w:hint="default" w:ascii="Times New Roman" w:hAnsi="Times New Roman" w:eastAsia="仿宋_GB2312" w:cs="Times New Roman"/>
          <w:sz w:val="32"/>
          <w:szCs w:val="32"/>
          <w:lang w:val="en-US" w:eastAsia="zh-CN"/>
        </w:rPr>
        <w:t>3955</w:t>
      </w:r>
      <w:r>
        <w:rPr>
          <w:rFonts w:hint="default" w:ascii="Times New Roman" w:hAnsi="Times New Roman" w:eastAsia="仿宋_GB2312" w:cs="Times New Roman"/>
          <w:sz w:val="32"/>
          <w:szCs w:val="32"/>
        </w:rPr>
        <w:t>名监理工程师因发生失信行为而被扣分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其中，“累计扣分﹤12”的有</w:t>
      </w:r>
      <w:r>
        <w:rPr>
          <w:rFonts w:hint="default" w:ascii="Times New Roman" w:hAnsi="Times New Roman" w:eastAsia="仿宋_GB2312" w:cs="Times New Roman"/>
          <w:sz w:val="32"/>
          <w:szCs w:val="32"/>
          <w:lang w:val="en-US" w:eastAsia="zh-CN"/>
        </w:rPr>
        <w:t>3016</w:t>
      </w:r>
      <w:r>
        <w:rPr>
          <w:rFonts w:hint="default" w:ascii="Times New Roman" w:hAnsi="Times New Roman" w:eastAsia="仿宋_GB2312" w:cs="Times New Roman"/>
          <w:sz w:val="32"/>
          <w:szCs w:val="32"/>
        </w:rPr>
        <w:t>人，占</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%；“12≤累计扣分﹤24”（信用较差）有</w:t>
      </w:r>
      <w:r>
        <w:rPr>
          <w:rFonts w:hint="default" w:ascii="Times New Roman" w:hAnsi="Times New Roman" w:eastAsia="仿宋_GB2312" w:cs="Times New Roman"/>
          <w:sz w:val="32"/>
          <w:szCs w:val="32"/>
          <w:lang w:val="en-US" w:eastAsia="zh-CN"/>
        </w:rPr>
        <w:t>829</w:t>
      </w:r>
      <w:r>
        <w:rPr>
          <w:rFonts w:hint="default" w:ascii="Times New Roman" w:hAnsi="Times New Roman" w:eastAsia="仿宋_GB2312" w:cs="Times New Roman"/>
          <w:sz w:val="32"/>
          <w:szCs w:val="32"/>
        </w:rPr>
        <w:t>人，占</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%；“累计扣分≥24”（信用很差）有1</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人，占</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rPr>
      </w:pPr>
      <w:r>
        <w:rPr>
          <w:rFonts w:hint="default" w:ascii="Times New Roman" w:hAnsi="Times New Roman" w:eastAsia="仿宋_GB2312" w:cs="Times New Roman"/>
          <w:sz w:val="32"/>
          <w:szCs w:val="32"/>
          <w:lang w:val="en-US" w:eastAsia="zh-CN"/>
        </w:rPr>
        <w:t>2019年度公路监理工程师全国综合信用评价结果可通过全国公路建设市场信用信息管理系统（http://glxy.mot.gov.cn）查询、使用。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5924"/>
    <w:rsid w:val="1B4E27D1"/>
    <w:rsid w:val="1F340E8B"/>
    <w:rsid w:val="29F522BB"/>
    <w:rsid w:val="34FE3CF1"/>
    <w:rsid w:val="40A914D4"/>
    <w:rsid w:val="57AF19E2"/>
    <w:rsid w:val="7EDA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2020-09-16T10:37:00Z</dcterms:created>
  <dc:creator>刘斌</dc:creator>
  <cp:lastModifiedBy>毅力猛牛</cp:lastModifiedBy>
  <dcterms:modified xsi:type="dcterms:W3CDTF">2020-09-21T00:26:13Z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