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8D" w:rsidRPr="006B6C1B" w:rsidRDefault="00BA338D" w:rsidP="00BA338D">
      <w:pPr>
        <w:widowControl/>
        <w:shd w:val="clear" w:color="auto" w:fill="FFFFFF"/>
        <w:spacing w:line="253" w:lineRule="atLeast"/>
        <w:jc w:val="center"/>
        <w:rPr>
          <w:rFonts w:ascii="黑体" w:eastAsia="黑体" w:hAnsi="黑体" w:cs="宋体"/>
          <w:bCs/>
          <w:kern w:val="0"/>
          <w:sz w:val="36"/>
          <w:szCs w:val="30"/>
          <w:bdr w:val="none" w:sz="0" w:space="0" w:color="auto" w:frame="1"/>
        </w:rPr>
      </w:pPr>
    </w:p>
    <w:p w:rsidR="007A17CD" w:rsidRPr="00D401D2" w:rsidRDefault="00B703C5" w:rsidP="00BA338D">
      <w:pPr>
        <w:widowControl/>
        <w:shd w:val="clear" w:color="auto" w:fill="FFFFFF"/>
        <w:spacing w:line="253" w:lineRule="atLeast"/>
        <w:jc w:val="center"/>
        <w:rPr>
          <w:rFonts w:ascii="方正小标宋简体" w:eastAsia="方正小标宋简体" w:hAnsi="黑体" w:cs="宋体" w:hint="eastAsia"/>
          <w:b/>
          <w:bCs/>
          <w:kern w:val="0"/>
          <w:sz w:val="36"/>
          <w:szCs w:val="30"/>
          <w:bdr w:val="none" w:sz="0" w:space="0" w:color="auto" w:frame="1"/>
        </w:rPr>
      </w:pPr>
      <w:r w:rsidRPr="00D401D2">
        <w:rPr>
          <w:rFonts w:ascii="方正小标宋简体" w:eastAsia="方正小标宋简体" w:hAnsi="黑体" w:cs="宋体" w:hint="eastAsia"/>
          <w:b/>
          <w:bCs/>
          <w:kern w:val="0"/>
          <w:sz w:val="36"/>
          <w:szCs w:val="30"/>
          <w:bdr w:val="none" w:sz="0" w:space="0" w:color="auto" w:frame="1"/>
        </w:rPr>
        <w:t>认真做好通联</w:t>
      </w:r>
      <w:r w:rsidR="002D6F40">
        <w:rPr>
          <w:rFonts w:eastAsia="方正小标宋简体" w:cs="宋体" w:hint="eastAsia"/>
          <w:b/>
          <w:bCs/>
          <w:kern w:val="0"/>
          <w:sz w:val="36"/>
          <w:szCs w:val="30"/>
          <w:bdr w:val="none" w:sz="0" w:space="0" w:color="auto" w:frame="1"/>
        </w:rPr>
        <w:t>宣传</w:t>
      </w:r>
      <w:r w:rsidRPr="00D401D2">
        <w:rPr>
          <w:rFonts w:ascii="方正小标宋简体" w:eastAsia="方正小标宋简体" w:hAnsi="黑体" w:cs="宋体" w:hint="eastAsia"/>
          <w:b/>
          <w:bCs/>
          <w:kern w:val="0"/>
          <w:sz w:val="36"/>
          <w:szCs w:val="30"/>
          <w:bdr w:val="none" w:sz="0" w:space="0" w:color="auto" w:frame="1"/>
        </w:rPr>
        <w:t>工作，</w:t>
      </w:r>
      <w:r w:rsidR="002D6F40">
        <w:rPr>
          <w:rFonts w:ascii="方正小标宋简体" w:eastAsia="方正小标宋简体" w:hAnsi="黑体" w:cs="宋体" w:hint="eastAsia"/>
          <w:b/>
          <w:bCs/>
          <w:kern w:val="0"/>
          <w:sz w:val="36"/>
          <w:szCs w:val="30"/>
          <w:bdr w:val="none" w:sz="0" w:space="0" w:color="auto" w:frame="1"/>
        </w:rPr>
        <w:t>充分</w:t>
      </w:r>
      <w:r w:rsidRPr="00D401D2">
        <w:rPr>
          <w:rFonts w:ascii="方正小标宋简体" w:eastAsia="方正小标宋简体" w:hAnsi="黑体" w:cs="宋体" w:hint="eastAsia"/>
          <w:b/>
          <w:bCs/>
          <w:kern w:val="0"/>
          <w:sz w:val="36"/>
          <w:szCs w:val="30"/>
          <w:bdr w:val="none" w:sz="0" w:space="0" w:color="auto" w:frame="1"/>
        </w:rPr>
        <w:t>发挥桥梁纽带作用</w:t>
      </w:r>
    </w:p>
    <w:p w:rsidR="00BA338D" w:rsidRDefault="00B703C5" w:rsidP="002D6F40">
      <w:pPr>
        <w:widowControl/>
        <w:shd w:val="clear" w:color="auto" w:fill="FFFFFF"/>
        <w:spacing w:line="253" w:lineRule="atLeast"/>
        <w:jc w:val="center"/>
        <w:outlineLvl w:val="0"/>
        <w:rPr>
          <w:rFonts w:ascii="仿宋_GB2312" w:eastAsia="仿宋_GB2312" w:hAnsi="宋体" w:cs="宋体" w:hint="eastAsia"/>
          <w:bCs/>
          <w:kern w:val="0"/>
          <w:sz w:val="10"/>
          <w:szCs w:val="10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0"/>
          <w:szCs w:val="30"/>
          <w:bdr w:val="none" w:sz="0" w:space="0" w:color="auto" w:frame="1"/>
        </w:rPr>
        <w:t>中铁十一局集团有限公司联络员</w:t>
      </w:r>
      <w:r w:rsidRPr="00B703C5">
        <w:rPr>
          <w:rFonts w:ascii="仿宋_GB2312" w:eastAsia="仿宋_GB2312" w:hAnsi="宋体" w:cs="宋体"/>
          <w:bCs/>
          <w:kern w:val="0"/>
          <w:sz w:val="30"/>
          <w:szCs w:val="30"/>
          <w:bdr w:val="none" w:sz="0" w:space="0" w:color="auto" w:frame="1"/>
        </w:rPr>
        <w:t xml:space="preserve">  </w:t>
      </w:r>
      <w:r w:rsidRPr="00B703C5">
        <w:rPr>
          <w:rFonts w:ascii="仿宋_GB2312" w:eastAsia="仿宋_GB2312" w:hAnsi="宋体" w:cs="宋体" w:hint="eastAsia"/>
          <w:bCs/>
          <w:kern w:val="0"/>
          <w:sz w:val="30"/>
          <w:szCs w:val="30"/>
          <w:bdr w:val="none" w:sz="0" w:space="0" w:color="auto" w:frame="1"/>
        </w:rPr>
        <w:t>颜明</w:t>
      </w:r>
    </w:p>
    <w:p w:rsidR="002D6F40" w:rsidRPr="002D6F40" w:rsidRDefault="002D6F40" w:rsidP="002D6F40">
      <w:pPr>
        <w:widowControl/>
        <w:shd w:val="clear" w:color="auto" w:fill="FFFFFF"/>
        <w:spacing w:line="253" w:lineRule="atLeast"/>
        <w:jc w:val="center"/>
        <w:outlineLvl w:val="0"/>
        <w:rPr>
          <w:rFonts w:ascii="仿宋_GB2312" w:eastAsia="仿宋_GB2312" w:hAnsi="宋体" w:cs="宋体"/>
          <w:bCs/>
          <w:kern w:val="0"/>
          <w:sz w:val="10"/>
          <w:szCs w:val="10"/>
          <w:bdr w:val="none" w:sz="0" w:space="0" w:color="auto" w:frame="1"/>
        </w:rPr>
      </w:pPr>
    </w:p>
    <w:p w:rsidR="007A17CD" w:rsidRPr="00087B5C" w:rsidRDefault="00B703C5" w:rsidP="00BA338D">
      <w:pPr>
        <w:widowControl/>
        <w:shd w:val="clear" w:color="auto" w:fill="FFFFFF"/>
        <w:spacing w:line="253" w:lineRule="atLeast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各位领导</w:t>
      </w:r>
      <w:r w:rsidR="00B87C7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各位同仁：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大家好！我是中铁十一局集团有限公司的</w:t>
      </w:r>
      <w:r w:rsidR="00D04082"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协会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联络员——颜明，很荣幸站到这里与大家一起交流和分享通联工作的快乐，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感谢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协会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给我们提供这样好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的学习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机会</w:t>
      </w:r>
      <w:r w:rsidR="00D04082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！感谢协会及各兄弟单位对中铁十一局建设和发展的指导和支持！</w:t>
      </w:r>
    </w:p>
    <w:p w:rsidR="008C5FFD" w:rsidRPr="00266CBB" w:rsidRDefault="007B731F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中铁十一局集团是中国铁建</w:t>
      </w:r>
      <w:r w:rsidR="00266CBB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旗下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的骨干企业，前身为中国人民解放军铁道兵第一师，诞生于1948年，1984年兵改工后改编为铁道部第十一工程局，1999年12月更名为中铁第十一工程局</w:t>
      </w:r>
      <w:r w:rsid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2001年8月改制为中铁十一局集团有限公司</w:t>
      </w:r>
      <w:r w:rsidR="00055C48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  <w:r w:rsid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集团下辖一至六公司、电务、建安、桥梁、城轨、房地产、物贸、物业、汉江重工14个全资子公司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266CBB" w:rsidRPr="00266CBB" w:rsidRDefault="00266CBB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经过60余年的拼搏进取，中铁十一局已发展成为集施工、设计、科研、装备制造、资本运营、房地产开发、物资贸易于一体，并具有对外经营权的特大型企业集团</w:t>
      </w:r>
      <w:r w:rsidRPr="00266CBB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。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集团具有铁路工程施工总承包特级资质；公路、建筑、市政、水利水电、通信、机电总承包一级资质；以及测绘、岩土工程勘察、铁道行业设计、建筑工程设计、爆破、环保、安防、A级起重机安装、改造、维修、B级起重机制造、房地产开发等各类资质53类</w:t>
      </w:r>
      <w:r w:rsidR="00D04082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12</w:t>
      </w:r>
      <w:r w:rsidR="00D04082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0多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项，并具有对外经营许可证。拥有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国家专利授权140余项，其中发明专利17项，国家认定企业技术中心1个，国家级工程实践教育中心1个，博士后科研工作站1个，省级企业技术中心2个，省级高新技术企业2家。拥有固定资产净值</w:t>
      </w:r>
      <w:r w:rsidR="00D04082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近40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亿元，企业年施工能力500亿元以上，在建工程项目600余个，分布在全国除港澳台以外的所有省、直辖市、自治区以及新加坡、马来西亚、埃塞俄比亚等海外国家。</w:t>
      </w:r>
    </w:p>
    <w:p w:rsidR="00266CBB" w:rsidRPr="00266CBB" w:rsidRDefault="00266CBB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中铁十一局秉承“诚信、创新永恒，精品、人品同在”的价值观，以“不畏艰险、勇攀高峰、领先行业、创誉中外”为企业精神，以“贡献社会，报效祖国，发展企业，富裕员工”为基本理念，以“杨连第登高精神”为企业的灵魂和旗帜，以“以人为本、守法诚信、关爱环境、建造精品”为管理方针，以“行业领先，国内知名”为企业发展目标。</w:t>
      </w:r>
    </w:p>
    <w:p w:rsidR="00266CBB" w:rsidRPr="00266CBB" w:rsidRDefault="00D04082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多年来，我集团公司积极参建公路施工项目，近30</w:t>
      </w:r>
      <w:r w:rsidR="00AE36A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来，先后承建了</w:t>
      </w:r>
      <w:r w:rsidRPr="00D04082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京珠、京沪、京福、沈大、青银、银武、沪蓉西、厦蓉、青兰、三峡翻坝等80余条高速公路；</w:t>
      </w:r>
      <w:r w:rsidR="00266CBB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目前全集团共有在建</w:t>
      </w:r>
      <w:r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公路</w:t>
      </w:r>
      <w:r w:rsidR="00266CBB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项目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60余</w:t>
      </w:r>
      <w:r w:rsidR="00266CBB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个，集团公司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及四个子公司共</w:t>
      </w:r>
      <w:r w:rsidR="00266CBB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五家单位获得“2012-2013年度公路建设行业诚信百佳企业”称号。</w:t>
      </w:r>
    </w:p>
    <w:p w:rsidR="00BA338D" w:rsidRPr="00266CBB" w:rsidRDefault="00532D77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下面，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就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我</w:t>
      </w:r>
      <w:r w:rsidR="00BA338D" w:rsidRPr="00266CB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集团公司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近年来</w:t>
      </w:r>
      <w:r w:rsidR="00B703C5"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通联工作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的做法和经验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向</w:t>
      </w:r>
      <w:r w:rsidR="00CE1BC0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各位领导和同仁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汇报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如</w:t>
      </w:r>
      <w:r w:rsidR="00CE1BC0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下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，望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予以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批评指正。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3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黑体" w:eastAsia="黑体" w:hAnsi="黑体" w:cs="宋体" w:hint="eastAsia"/>
          <w:b/>
          <w:bCs/>
          <w:kern w:val="0"/>
          <w:sz w:val="32"/>
          <w:szCs w:val="32"/>
          <w:bdr w:val="none" w:sz="0" w:space="0" w:color="auto" w:frame="1"/>
        </w:rPr>
        <w:t>一、充分认识信息联络工作的重要性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color w:val="FF0000"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现代社会是信息社会，信息是联系主客观世界的一条纽带，是我们认识世界、改造世界不可或缺的重要渠道；而信息来源的权威性和可靠性，则关系着企业如何决策和谋取发展。中国公路建设行业协会，是接受交通运输部委托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承担行业管理的有关工作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服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务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的行业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性社团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组织，其发布的各类信息，代表着国家、交通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运输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部对公路建设行业的指导方向。协会还承担着广泛听取会员单位意见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向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行业主管部门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反映行业</w:t>
      </w:r>
      <w:r w:rsidR="000648D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建设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建议和诉求的职责</w:t>
      </w:r>
      <w:r w:rsidR="002A30FB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,</w:t>
      </w:r>
      <w:r w:rsidR="006041F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这些与会员单位紧密相关、</w:t>
      </w:r>
      <w:r w:rsidR="006041FC" w:rsidRPr="00087B5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至关重要</w:t>
      </w:r>
      <w:r w:rsidR="006041F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。作为联络员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，及时关注协会发布的各类信息，做好与协会的联络、沟通，</w:t>
      </w:r>
      <w:r w:rsidR="006041F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不仅是工作职责所系，也是企业发展的需要，还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能</w:t>
      </w:r>
      <w:r w:rsidR="006041F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支持协会更好地为会员单位做好服务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3"/>
        <w:jc w:val="left"/>
        <w:outlineLvl w:val="0"/>
        <w:rPr>
          <w:rFonts w:ascii="黑体" w:eastAsia="黑体" w:hAnsi="黑体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黑体" w:eastAsia="黑体" w:hAnsi="黑体" w:cs="宋体" w:hint="eastAsia"/>
          <w:b/>
          <w:bCs/>
          <w:kern w:val="0"/>
          <w:sz w:val="32"/>
          <w:szCs w:val="32"/>
          <w:bdr w:val="none" w:sz="0" w:space="0" w:color="auto" w:frame="1"/>
        </w:rPr>
        <w:t>二、如何进一步做好信息联络工作</w:t>
      </w:r>
    </w:p>
    <w:p w:rsidR="00163CAF" w:rsidRPr="006041FC" w:rsidRDefault="00B703C5" w:rsidP="006041FC">
      <w:pPr>
        <w:widowControl/>
        <w:shd w:val="clear" w:color="auto" w:fill="FFFFFF"/>
        <w:spacing w:line="253" w:lineRule="atLeast"/>
        <w:ind w:firstLineChars="200" w:firstLine="643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楷体_GB2312" w:eastAsia="楷体_GB2312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（一）企业领导重视是关键，员工广泛参与是基础。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2014年，我集团公司在通联工作上取得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了较大的进展、收到了较好实效，离不开集团各级领导的重视和指导，更离不开广大员工的参与和支持。集团总经理曾担任协会</w:t>
      </w:r>
      <w:r w:rsidR="007B36E6" w:rsidRPr="007B36E6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  <w:bdr w:val="none" w:sz="0" w:space="0" w:color="auto" w:frame="1"/>
        </w:rPr>
        <w:t>副秘书长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职务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，时刻关注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与公路协会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通联工作的进展情况，并多次亲自给予理论和方法上的指导，为我集团通联工作的顺利开展提供了强劲支持。广大员工踊跃参与到具体通联工作中来，共同整理各类信息稿件，及时传递贯彻协会各类文件精神，为通联工作的持续开展提供了</w:t>
      </w:r>
      <w:r w:rsidR="006041F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较好的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群众基础。</w:t>
      </w:r>
    </w:p>
    <w:p w:rsidR="00163CAF" w:rsidRPr="006041FC" w:rsidRDefault="00B703C5" w:rsidP="006041FC">
      <w:pPr>
        <w:widowControl/>
        <w:shd w:val="clear" w:color="auto" w:fill="FFFFFF"/>
        <w:spacing w:line="253" w:lineRule="atLeast"/>
        <w:ind w:firstLineChars="200" w:firstLine="643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楷体_GB2312" w:eastAsia="楷体_GB2312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（二）明确工作内容是关键，找准工作方法是基础</w:t>
      </w:r>
      <w:r w:rsidR="006041FC">
        <w:rPr>
          <w:rFonts w:ascii="楷体_GB2312" w:eastAsia="楷体_GB2312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Calibri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Calibri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联络员</w:t>
      </w:r>
      <w:r w:rsidR="006041FC">
        <w:rPr>
          <w:rFonts w:ascii="Calibri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开展</w:t>
      </w:r>
      <w:r w:rsidRPr="00B703C5">
        <w:rPr>
          <w:rFonts w:ascii="Calibri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协会的通联工作主要有以下几项内容</w:t>
      </w:r>
      <w:r w:rsidR="006041FC">
        <w:rPr>
          <w:rFonts w:ascii="Calibri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：</w:t>
      </w:r>
      <w:r w:rsidRPr="00B703C5">
        <w:rPr>
          <w:rFonts w:ascii="Calibri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一是与协会的日常工作联络；二是收集、掌握本单位发展的基本情况，向《公路建设简讯》和协会网站报送信息；三是了解行业重要工作动态、工作经验、先进技术，反映行业难点、热点问题及本单位诉求；四是就行业发展中遇到的重大问题，协同协会及其他联络员，相互交流，合力开展专项调研；五是收集本单位对协会工作的意见和建议，并及时向协会反映；六是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协助协会督促本单位按时缴纳会费。</w:t>
      </w:r>
      <w:r w:rsidRPr="00B703C5">
        <w:rPr>
          <w:rFonts w:ascii="Calibri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 xml:space="preserve"> 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做好以上工作，联络员需要有一定的责任心和工作主动性。我的</w:t>
      </w:r>
      <w:r w:rsidR="0016419A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主要</w:t>
      </w:r>
      <w:r w:rsidRPr="00B703C5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做法</w:t>
      </w:r>
      <w:r w:rsidR="009016FA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为</w:t>
      </w:r>
      <w:r w:rsidR="0016419A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一是每天浏览协会网站，对有价值的文件、及时下载，传递给相关责任部门。例如：与工法申报、标准立项申报、科技创新成果申报相关的文件，积极下载转送技术管理部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门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办理；与教育培训相关的文件，转送人力资源</w:t>
      </w:r>
      <w:r w:rsidR="00AE36A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管理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部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门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；与信用评价相关的转送安全质量</w:t>
      </w:r>
      <w:r w:rsidR="00AE36A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管理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部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门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；与会议相关的其他各类文件填报拟办意见后，向集团公司领导呈阅。二是与公司宣传部门、工程管理部门联系，了解公司各类重要新闻、重点工程施工动态，整理成新闻稿件、施工简讯等报送协会网站，借协会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网络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平台，宣传企业。三是积极了解行业动态，适时向协会反映企业诉求。例如在住建部《建筑业企业资质标准》、交通部《公路建设项目施工招标投标管理办法》等各类部门规章、行业规章制订和修订征求意见过程中，我单位积极联络协会，将我单位意见和建议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过协会反馈至相关部委；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另外，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在协会开展的各类调研过程中，积极整理调研材料反馈至协会。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3"/>
        <w:jc w:val="left"/>
        <w:rPr>
          <w:rFonts w:ascii="黑体" w:eastAsia="黑体" w:hAnsi="黑体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黑体" w:eastAsia="黑体" w:hAnsi="黑体" w:cs="宋体" w:hint="eastAsia"/>
          <w:b/>
          <w:bCs/>
          <w:kern w:val="0"/>
          <w:sz w:val="32"/>
          <w:szCs w:val="32"/>
          <w:bdr w:val="none" w:sz="0" w:space="0" w:color="auto" w:frame="1"/>
        </w:rPr>
        <w:t>三、广开渠道、创新方式，有效使用现代化信息沟通技术</w:t>
      </w:r>
    </w:p>
    <w:p w:rsidR="0016419A" w:rsidRDefault="0016419A" w:rsidP="0016419A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我体会，做好通联工作，畅通渠道是基础，创新方式途径，使用现代化信息技术是保证，三者互有联系、相得益彰。</w:t>
      </w:r>
    </w:p>
    <w:p w:rsidR="00147044" w:rsidRPr="009016FA" w:rsidRDefault="00147044" w:rsidP="009016FA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一是通过协会网站</w:t>
      </w:r>
      <w:r w:rsidR="00B641E5"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、协会杂志</w:t>
      </w:r>
      <w:r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，收集相关部委工作动态、</w:t>
      </w:r>
      <w:r w:rsidR="002072DA"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政策文件信息；收集协会各类培训、申报评优等各类信息</w:t>
      </w:r>
      <w:r w:rsidR="007C0D6D"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。同时，</w:t>
      </w:r>
      <w:r w:rsidR="002072DA"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报送施工单位重大新闻，宣传企业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形象和文化</w:t>
      </w:r>
      <w:r w:rsidR="002072DA"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二是通过协会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QQ群平台，积极与协会其他会员单位交流，研究讨论工作中的疑问、寻求解决问题的途径。协会建立的QQ群平台，目前已</w:t>
      </w:r>
      <w:r w:rsidR="007C0D6D" w:rsidRPr="00087B5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加入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14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00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人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；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大家在群里各抒己见，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对一些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工作未能充分理解的、没了解到的问题，都在群中得到了解决，例如建造师继续教育的相关问题、新建筑业资质标准带来的资质换证等相关问题。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三是通过关注协会微信公众号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，及时收集信息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今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年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4月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</w:t>
      </w:r>
      <w:r w:rsidR="007C0D6D" w:rsidRPr="00087B5C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协会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发挥微信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APP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沟通方便快捷、随时随地查看的特点，创建了协会微信公众号</w:t>
      </w:r>
      <w:r w:rsidR="00532D77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。对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各类重要通知</w:t>
      </w:r>
      <w:r w:rsidR="00532D77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，协会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除寄送文件、在网站发布外，还通过微信公众号发布，我们及时关注了协会微信公众号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以后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，可确保不遗漏协会重要通知。</w:t>
      </w:r>
    </w:p>
    <w:p w:rsidR="00CA449A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四是各部门分工协作，多渠道联络协会。按照我单位部门职能划分，公司发展规划部主要负责与协会联络信息部联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lastRenderedPageBreak/>
        <w:t>络，获取协会全面的信息，并转送相关部门；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安全质量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监督部、人力资源部负责与协会培训部联络，获取各类培训信息，并组织参与；技术管理部负责与协会行业事务部联络，获取各类工法申报、标准立项等信息，并积极组织申报、参评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；</w:t>
      </w:r>
      <w:r w:rsidR="00AE36A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党委宣传部负责企业重大新闻、重点工程动态等新闻稿件收集、整理工作；目前我公司已形成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多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部门重视</w:t>
      </w:r>
      <w:r w:rsidR="00AE36A3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、各负其责又分工协作的良好态势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，共同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做好与协会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联络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工作。我作为协会联络员，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在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与协会的通联工作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中</w:t>
      </w:r>
      <w:r w:rsidR="007C0D6D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，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既较好地完成了各项任务，也使自己得到了较大的锻炼和提高。</w:t>
      </w:r>
    </w:p>
    <w:p w:rsidR="00B703C5" w:rsidRDefault="00B703C5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以上是我单位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开展通联工作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的几点经验和做法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虽然取得了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一些</w:t>
      </w:r>
      <w:r w:rsid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成绩，但是我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深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知距离协会的要求和其他优秀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联络员的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差距还很大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。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今后</w:t>
      </w:r>
      <w:r w:rsidR="00CE1BC0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将继续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努力提高</w:t>
      </w:r>
      <w:r w:rsidR="0004369E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通联与信息报送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工作水平，更好地为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企业宣传、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领导决策，为</w:t>
      </w:r>
      <w:r w:rsidRPr="00B703C5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公路行业</w:t>
      </w:r>
      <w:r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>建设做出应有的贡献!</w:t>
      </w:r>
    </w:p>
    <w:p w:rsidR="007B731F" w:rsidRDefault="00EA6B44" w:rsidP="00266CBB">
      <w:pPr>
        <w:widowControl/>
        <w:shd w:val="clear" w:color="auto" w:fill="FFFFFF"/>
        <w:spacing w:line="253" w:lineRule="atLeas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</w:pPr>
      <w:r w:rsidRPr="009016FA">
        <w:rPr>
          <w:rFonts w:ascii="仿宋_GB2312" w:eastAsia="仿宋_GB2312" w:hAnsi="宋体" w:cs="宋体" w:hint="eastAsia"/>
          <w:bCs/>
          <w:kern w:val="0"/>
          <w:sz w:val="32"/>
          <w:szCs w:val="32"/>
          <w:bdr w:val="none" w:sz="0" w:space="0" w:color="auto" w:frame="1"/>
        </w:rPr>
        <w:t>谢谢大家。</w:t>
      </w:r>
      <w:r w:rsidR="00B703C5" w:rsidRPr="00B703C5">
        <w:rPr>
          <w:rFonts w:ascii="仿宋_GB2312" w:eastAsia="仿宋_GB2312" w:hAnsi="宋体" w:cs="宋体"/>
          <w:bCs/>
          <w:kern w:val="0"/>
          <w:sz w:val="32"/>
          <w:szCs w:val="32"/>
          <w:bdr w:val="none" w:sz="0" w:space="0" w:color="auto" w:frame="1"/>
        </w:rPr>
        <w:t xml:space="preserve"> </w:t>
      </w:r>
    </w:p>
    <w:sectPr w:rsidR="007B731F" w:rsidSect="001317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ED" w:rsidRPr="003B2E62" w:rsidRDefault="00A21CED" w:rsidP="00BA338D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A21CED" w:rsidRPr="003B2E62" w:rsidRDefault="00A21CED" w:rsidP="00BA338D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737655"/>
      <w:docPartObj>
        <w:docPartGallery w:val="Page Numbers (Bottom of Page)"/>
        <w:docPartUnique/>
      </w:docPartObj>
    </w:sdtPr>
    <w:sdtContent>
      <w:p w:rsidR="007C0D6D" w:rsidRDefault="003D6E7B">
        <w:pPr>
          <w:pStyle w:val="a4"/>
          <w:jc w:val="center"/>
        </w:pPr>
        <w:r>
          <w:fldChar w:fldCharType="begin"/>
        </w:r>
        <w:r w:rsidR="007C0D6D">
          <w:instrText xml:space="preserve"> PAGE   \* MERGEFORMAT </w:instrText>
        </w:r>
        <w:r>
          <w:fldChar w:fldCharType="separate"/>
        </w:r>
        <w:r w:rsidR="002D6F40" w:rsidRPr="002D6F40">
          <w:rPr>
            <w:noProof/>
            <w:lang w:val="zh-CN"/>
          </w:rPr>
          <w:t>6</w:t>
        </w:r>
        <w:r>
          <w:fldChar w:fldCharType="end"/>
        </w:r>
      </w:p>
    </w:sdtContent>
  </w:sdt>
  <w:p w:rsidR="007C0D6D" w:rsidRDefault="007C0D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ED" w:rsidRPr="003B2E62" w:rsidRDefault="00A21CED" w:rsidP="00BA338D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A21CED" w:rsidRPr="003B2E62" w:rsidRDefault="00A21CED" w:rsidP="00BA338D">
      <w:pPr>
        <w:rPr>
          <w:rFonts w:eastAsia="宋体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CD"/>
    <w:rsid w:val="0004369E"/>
    <w:rsid w:val="00055C48"/>
    <w:rsid w:val="000648DD"/>
    <w:rsid w:val="00087B5C"/>
    <w:rsid w:val="000E6A11"/>
    <w:rsid w:val="00125B44"/>
    <w:rsid w:val="001317AE"/>
    <w:rsid w:val="00147044"/>
    <w:rsid w:val="00163CAF"/>
    <w:rsid w:val="0016419A"/>
    <w:rsid w:val="00166AB1"/>
    <w:rsid w:val="001F5DA7"/>
    <w:rsid w:val="002072DA"/>
    <w:rsid w:val="0022004E"/>
    <w:rsid w:val="00266CBB"/>
    <w:rsid w:val="002A30FB"/>
    <w:rsid w:val="002D6F40"/>
    <w:rsid w:val="0030235A"/>
    <w:rsid w:val="00306613"/>
    <w:rsid w:val="003D6E7B"/>
    <w:rsid w:val="003F6892"/>
    <w:rsid w:val="00532D77"/>
    <w:rsid w:val="005534B8"/>
    <w:rsid w:val="005D33FB"/>
    <w:rsid w:val="006041FC"/>
    <w:rsid w:val="00657A38"/>
    <w:rsid w:val="006B6C1B"/>
    <w:rsid w:val="006E77E4"/>
    <w:rsid w:val="006F7AB2"/>
    <w:rsid w:val="00701D44"/>
    <w:rsid w:val="007A17CD"/>
    <w:rsid w:val="007B36E6"/>
    <w:rsid w:val="007B731F"/>
    <w:rsid w:val="007C0D6D"/>
    <w:rsid w:val="007D208D"/>
    <w:rsid w:val="008522AE"/>
    <w:rsid w:val="008A7AAD"/>
    <w:rsid w:val="008F362B"/>
    <w:rsid w:val="009016FA"/>
    <w:rsid w:val="009A76EA"/>
    <w:rsid w:val="009D75C7"/>
    <w:rsid w:val="009E0F85"/>
    <w:rsid w:val="00A21CED"/>
    <w:rsid w:val="00AB685D"/>
    <w:rsid w:val="00AE36A3"/>
    <w:rsid w:val="00B223BD"/>
    <w:rsid w:val="00B47B4C"/>
    <w:rsid w:val="00B641E5"/>
    <w:rsid w:val="00B703C5"/>
    <w:rsid w:val="00B713E4"/>
    <w:rsid w:val="00B87C73"/>
    <w:rsid w:val="00BA338D"/>
    <w:rsid w:val="00C03B6E"/>
    <w:rsid w:val="00CA449A"/>
    <w:rsid w:val="00CC465A"/>
    <w:rsid w:val="00CC7062"/>
    <w:rsid w:val="00CE1BC0"/>
    <w:rsid w:val="00D04082"/>
    <w:rsid w:val="00D401D2"/>
    <w:rsid w:val="00DD6F95"/>
    <w:rsid w:val="00E149EC"/>
    <w:rsid w:val="00E151D3"/>
    <w:rsid w:val="00EA6B44"/>
    <w:rsid w:val="00F106C0"/>
    <w:rsid w:val="00F62803"/>
    <w:rsid w:val="00F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38D"/>
    <w:rPr>
      <w:sz w:val="18"/>
      <w:szCs w:val="18"/>
    </w:rPr>
  </w:style>
  <w:style w:type="character" w:customStyle="1" w:styleId="apple-style-span">
    <w:name w:val="apple-style-span"/>
    <w:basedOn w:val="a0"/>
    <w:rsid w:val="00BA338D"/>
  </w:style>
  <w:style w:type="paragraph" w:styleId="a5">
    <w:name w:val="Document Map"/>
    <w:basedOn w:val="a"/>
    <w:link w:val="Char1"/>
    <w:uiPriority w:val="99"/>
    <w:semiHidden/>
    <w:unhideWhenUsed/>
    <w:rsid w:val="006E77E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E77E4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B2C95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087B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87B5C"/>
    <w:rPr>
      <w:sz w:val="18"/>
      <w:szCs w:val="18"/>
    </w:rPr>
  </w:style>
  <w:style w:type="paragraph" w:customStyle="1" w:styleId="xx1">
    <w:name w:val="xx1"/>
    <w:link w:val="xx1Char"/>
    <w:rsid w:val="00266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Chars="200" w:firstLine="560"/>
    </w:pPr>
    <w:rPr>
      <w:rFonts w:ascii="宋体" w:eastAsia="宋体" w:hAnsi="宋体" w:cs="Times New Roman"/>
      <w:kern w:val="0"/>
      <w:sz w:val="28"/>
      <w:szCs w:val="28"/>
    </w:rPr>
  </w:style>
  <w:style w:type="character" w:customStyle="1" w:styleId="xx1Char">
    <w:name w:val="xx1 Char"/>
    <w:link w:val="xx1"/>
    <w:rsid w:val="00266CBB"/>
    <w:rPr>
      <w:rFonts w:ascii="宋体" w:eastAsia="宋体" w:hAnsi="宋体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45">
              <w:marLeft w:val="0"/>
              <w:marRight w:val="0"/>
              <w:marTop w:val="100"/>
              <w:marBottom w:val="100"/>
              <w:divBdr>
                <w:top w:val="single" w:sz="4" w:space="1" w:color="AACCEE"/>
                <w:left w:val="single" w:sz="4" w:space="1" w:color="AACCEE"/>
                <w:bottom w:val="single" w:sz="4" w:space="1" w:color="AACCEE"/>
                <w:right w:val="single" w:sz="4" w:space="1" w:color="AACCEE"/>
              </w:divBdr>
              <w:divsChild>
                <w:div w:id="1326668466">
                  <w:marLeft w:val="58"/>
                  <w:marRight w:val="58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9851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" w:color="AACCEE"/>
                        <w:left w:val="single" w:sz="4" w:space="1" w:color="AACCEE"/>
                        <w:bottom w:val="single" w:sz="4" w:space="1" w:color="AACCEE"/>
                        <w:right w:val="single" w:sz="4" w:space="1" w:color="AACC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FFAA-0994-42D0-8EC2-BF16D42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admini</cp:lastModifiedBy>
  <cp:revision>28</cp:revision>
  <dcterms:created xsi:type="dcterms:W3CDTF">2015-05-12T06:36:00Z</dcterms:created>
  <dcterms:modified xsi:type="dcterms:W3CDTF">2015-06-17T01:54:00Z</dcterms:modified>
</cp:coreProperties>
</file>