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DF" w:rsidRDefault="00244EDF" w:rsidP="00244EDF">
      <w:pPr>
        <w:pStyle w:val="a5"/>
        <w:spacing w:before="225" w:beforeAutospacing="0" w:after="0" w:afterAutospacing="0" w:line="390" w:lineRule="atLeast"/>
        <w:jc w:val="center"/>
        <w:rPr>
          <w:rFonts w:ascii="Arial" w:hAnsi="Arial" w:cs="Arial"/>
          <w:color w:val="333333"/>
          <w:sz w:val="21"/>
          <w:szCs w:val="21"/>
        </w:rPr>
      </w:pPr>
      <w:r>
        <w:rPr>
          <w:rFonts w:ascii="黑体" w:eastAsia="黑体" w:hAnsi="Arial" w:cs="Arial" w:hint="eastAsia"/>
          <w:color w:val="333333"/>
          <w:sz w:val="27"/>
          <w:szCs w:val="27"/>
        </w:rPr>
        <w:t>周纪昌在2014年度全国公路</w:t>
      </w:r>
      <w:proofErr w:type="gramStart"/>
      <w:r>
        <w:rPr>
          <w:rFonts w:ascii="黑体" w:eastAsia="黑体" w:hAnsi="Arial" w:cs="Arial" w:hint="eastAsia"/>
          <w:color w:val="333333"/>
          <w:sz w:val="27"/>
          <w:szCs w:val="27"/>
        </w:rPr>
        <w:t>工程工</w:t>
      </w:r>
      <w:proofErr w:type="gramEnd"/>
      <w:r>
        <w:rPr>
          <w:rFonts w:ascii="黑体" w:eastAsia="黑体" w:hAnsi="Arial" w:cs="Arial" w:hint="eastAsia"/>
          <w:color w:val="333333"/>
          <w:sz w:val="27"/>
          <w:szCs w:val="27"/>
        </w:rPr>
        <w:t>法经验交流会上的致辞</w:t>
      </w:r>
    </w:p>
    <w:p w:rsidR="00244EDF" w:rsidRDefault="00244EDF" w:rsidP="00244EDF">
      <w:pPr>
        <w:pStyle w:val="a5"/>
        <w:spacing w:before="225" w:beforeAutospacing="0" w:after="0" w:afterAutospacing="0" w:line="390" w:lineRule="atLeast"/>
        <w:jc w:val="center"/>
        <w:rPr>
          <w:rFonts w:ascii="Arial" w:hAnsi="Arial" w:cs="Arial"/>
          <w:color w:val="333333"/>
          <w:sz w:val="21"/>
          <w:szCs w:val="21"/>
        </w:rPr>
      </w:pPr>
      <w:r>
        <w:rPr>
          <w:rFonts w:ascii="Arial" w:hAnsi="Arial" w:cs="Arial"/>
          <w:color w:val="333333"/>
          <w:sz w:val="21"/>
          <w:szCs w:val="21"/>
        </w:rPr>
        <w:t> </w:t>
      </w:r>
      <w:r>
        <w:rPr>
          <w:rStyle w:val="apple-converted-space"/>
          <w:rFonts w:ascii="Arial" w:hAnsi="Arial" w:cs="Arial"/>
          <w:color w:val="333333"/>
          <w:sz w:val="21"/>
          <w:szCs w:val="21"/>
        </w:rPr>
        <w:t> </w:t>
      </w:r>
      <w:r>
        <w:rPr>
          <w:rFonts w:cs="Arial" w:hint="eastAsia"/>
          <w:color w:val="333333"/>
        </w:rPr>
        <w:t>中国公路建设行业协会理事长 </w:t>
      </w:r>
      <w:r>
        <w:rPr>
          <w:rStyle w:val="apple-converted-space"/>
          <w:rFonts w:cs="Arial" w:hint="eastAsia"/>
          <w:color w:val="333333"/>
        </w:rPr>
        <w:t> </w:t>
      </w:r>
      <w:r>
        <w:rPr>
          <w:rFonts w:cs="Arial" w:hint="eastAsia"/>
          <w:color w:val="333333"/>
        </w:rPr>
        <w:t>周纪昌</w:t>
      </w:r>
    </w:p>
    <w:p w:rsidR="00244EDF" w:rsidRDefault="00244EDF" w:rsidP="00244EDF">
      <w:pPr>
        <w:pStyle w:val="a5"/>
        <w:spacing w:before="225" w:beforeAutospacing="0" w:after="0" w:afterAutospacing="0" w:line="390" w:lineRule="atLeast"/>
        <w:jc w:val="center"/>
        <w:rPr>
          <w:rFonts w:ascii="Arial" w:hAnsi="Arial" w:cs="Arial"/>
          <w:color w:val="333333"/>
          <w:sz w:val="21"/>
          <w:szCs w:val="21"/>
        </w:rPr>
      </w:pPr>
      <w:r>
        <w:rPr>
          <w:rFonts w:cs="Arial" w:hint="eastAsia"/>
          <w:color w:val="333333"/>
        </w:rPr>
        <w:t>（2014年3月25日）</w:t>
      </w:r>
      <w:r>
        <w:rPr>
          <w:rFonts w:ascii="Arial" w:hAnsi="Arial" w:cs="Arial"/>
          <w:color w:val="333333"/>
          <w:sz w:val="21"/>
          <w:szCs w:val="21"/>
        </w:rPr>
        <w:t> </w:t>
      </w:r>
    </w:p>
    <w:p w:rsidR="00244EDF" w:rsidRDefault="00244EDF" w:rsidP="00244EDF">
      <w:pPr>
        <w:pStyle w:val="a5"/>
        <w:spacing w:before="225" w:beforeAutospacing="0" w:after="0" w:afterAutospacing="0" w:line="390" w:lineRule="atLeast"/>
        <w:rPr>
          <w:rFonts w:ascii="Arial" w:hAnsi="Arial" w:cs="Arial"/>
          <w:color w:val="333333"/>
          <w:sz w:val="21"/>
          <w:szCs w:val="21"/>
        </w:rPr>
      </w:pP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同志们、朋友们：</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早上好！烟花三月，春意黯然，到处洋溢着蓬勃的气息，协会组织的2014年度全国公路</w:t>
      </w:r>
      <w:proofErr w:type="gramStart"/>
      <w:r>
        <w:rPr>
          <w:rFonts w:cs="Arial" w:hint="eastAsia"/>
          <w:color w:val="333333"/>
        </w:rPr>
        <w:t>工程工</w:t>
      </w:r>
      <w:proofErr w:type="gramEnd"/>
      <w:r>
        <w:rPr>
          <w:rFonts w:cs="Arial" w:hint="eastAsia"/>
          <w:color w:val="333333"/>
        </w:rPr>
        <w:t>法经验交流会在中部名城－合肥市如期召开，我谨代表中国公路建设行业协会向交通运输部公路局、安徽省交通运输厅及安徽省交通建设有限责任公司对本次会议给予的大力支持表示衷心感谢！向前来授课的专家及参加交流会的各位代表表示热烈地欢迎和诚挚地谢意！工法交流会是每年公路行业技术交流的盛会，本次会议既是贯彻落实全国交通运输工作会议精神的具体行动，又是促进公路行业从业单位间技术交流学习的好机会，也是促进行业工程技术人员素质提升和企业技术进步的重要方式。当前，我国公路交通仍处于建设和发展的重要机遇期，公路建设从业单位要抓住机遇，加快转变发展方式，增强自主创新能力，以技术创新驱动企业健康发展。借此机会，我就如何加强技术创新促进企业健康发展谈三点意见。</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w:t>
      </w:r>
      <w:r>
        <w:rPr>
          <w:rStyle w:val="a6"/>
          <w:rFonts w:cs="Arial" w:hint="eastAsia"/>
          <w:color w:val="333333"/>
        </w:rPr>
        <w:t>一、提高认识，发挥创新主体作用，促进人才素质和企业</w:t>
      </w:r>
      <w:proofErr w:type="gramStart"/>
      <w:r>
        <w:rPr>
          <w:rStyle w:val="a6"/>
          <w:rFonts w:cs="Arial" w:hint="eastAsia"/>
          <w:color w:val="333333"/>
        </w:rPr>
        <w:t>实力双</w:t>
      </w:r>
      <w:proofErr w:type="gramEnd"/>
      <w:r>
        <w:rPr>
          <w:rStyle w:val="a6"/>
          <w:rFonts w:cs="Arial" w:hint="eastAsia"/>
          <w:color w:val="333333"/>
        </w:rPr>
        <w:t>提升。</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在思想意识上，要正确认识企业技术创新主体地位，正确认识技术创新对促进企业健康发展的重要意义，正确认识技术创新对提升工程质量和安全管理水平的重要作用，正确认识技术创新产生的经济效益，正确认识以技术占有市场，增强企业核心竞争力对企业发展的重要支撑作用。在发展方式上，要从“重经营，轻管理”的粗放型管理模式向“精细化、智慧型”管理模式转变，以技术创新谋发展，向技术创新要效益。在制度建设方面，要完善管理制度，成立专职机构，建立激励机制，让人才能够“留得下，坐得住，潜下心”，激发人才创新活力。在人才队伍建设上，要营造良好的技术创新环境，注重产学研相结合，与高校建立人才联合培养机制，充分利用高校技术资源破解施工技术难题，加速科技成果转化，培育创新技术人才，孵化科技成果研发和转化的“职业创新团队”。</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w:t>
      </w:r>
      <w:r>
        <w:rPr>
          <w:rStyle w:val="a6"/>
          <w:rFonts w:cs="Arial" w:hint="eastAsia"/>
          <w:color w:val="333333"/>
        </w:rPr>
        <w:t>二、注重创新，实现企业技术标准化，完善公路建设行业技术标准体系。</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lastRenderedPageBreak/>
        <w:t>    标准是创新的技术基础，创新是标准发展的动力，工法是由工程创新实践形成的技术标准的基本单元。公路</w:t>
      </w:r>
      <w:proofErr w:type="gramStart"/>
      <w:r>
        <w:rPr>
          <w:rFonts w:cs="Arial" w:hint="eastAsia"/>
          <w:color w:val="333333"/>
        </w:rPr>
        <w:t>工程工</w:t>
      </w:r>
      <w:proofErr w:type="gramEnd"/>
      <w:r>
        <w:rPr>
          <w:rFonts w:cs="Arial" w:hint="eastAsia"/>
          <w:color w:val="333333"/>
        </w:rPr>
        <w:t>法是公路行业技术标准体系的组成部分，与标准规范相辅相成，既是对标准规范的应用又是对标准规范的补充，是指导公路工程施工管理的操作规则。工法实行分级管理，</w:t>
      </w:r>
      <w:proofErr w:type="gramStart"/>
      <w:r>
        <w:rPr>
          <w:rFonts w:cs="Arial" w:hint="eastAsia"/>
          <w:color w:val="333333"/>
        </w:rPr>
        <w:t>企业级工法</w:t>
      </w:r>
      <w:proofErr w:type="gramEnd"/>
      <w:r>
        <w:rPr>
          <w:rFonts w:cs="Arial" w:hint="eastAsia"/>
          <w:color w:val="333333"/>
        </w:rPr>
        <w:t>是形成</w:t>
      </w:r>
      <w:proofErr w:type="gramStart"/>
      <w:r>
        <w:rPr>
          <w:rFonts w:cs="Arial" w:hint="eastAsia"/>
          <w:color w:val="333333"/>
        </w:rPr>
        <w:t>行业级工</w:t>
      </w:r>
      <w:proofErr w:type="gramEnd"/>
      <w:r>
        <w:rPr>
          <w:rFonts w:cs="Arial" w:hint="eastAsia"/>
          <w:color w:val="333333"/>
        </w:rPr>
        <w:t>法的基础，形成</w:t>
      </w:r>
      <w:proofErr w:type="gramStart"/>
      <w:r>
        <w:rPr>
          <w:rFonts w:cs="Arial" w:hint="eastAsia"/>
          <w:color w:val="333333"/>
        </w:rPr>
        <w:t>企业级工法</w:t>
      </w:r>
      <w:proofErr w:type="gramEnd"/>
      <w:r>
        <w:rPr>
          <w:rFonts w:cs="Arial" w:hint="eastAsia"/>
          <w:color w:val="333333"/>
        </w:rPr>
        <w:t>的主体是企业，因此企业技术标准化发展速度一定程度上决定了行业技术标准更新的速度和发展的质量。理想的技术标准体系发展模式应当是现有技术标准在工程应用中产生的技术创新形成工法，成熟的工法经过不断完善上升为技术标准。</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w:t>
      </w:r>
      <w:r>
        <w:rPr>
          <w:rStyle w:val="a6"/>
          <w:rFonts w:cs="Arial" w:hint="eastAsia"/>
          <w:color w:val="333333"/>
        </w:rPr>
        <w:t>三、加强交流，重视技术成果推广应用，促进技术标准走出国门。</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技术标准是国家</w:t>
      </w:r>
      <w:proofErr w:type="gramStart"/>
      <w:r>
        <w:rPr>
          <w:rFonts w:cs="Arial" w:hint="eastAsia"/>
          <w:color w:val="333333"/>
        </w:rPr>
        <w:t>软实力</w:t>
      </w:r>
      <w:proofErr w:type="gramEnd"/>
      <w:r>
        <w:rPr>
          <w:rFonts w:cs="Arial" w:hint="eastAsia"/>
          <w:color w:val="333333"/>
        </w:rPr>
        <w:t>的重要表现形式，国家重视和支持技术标准走出国门，协会要在技术标准走出国门工作中大有作为。技术创新是一项长期性、系统性和复杂性的工作，需要坚定信心，常抓不懈。作为企业要重视工法的研发和技术成果的总结，加强项目的推广应用，让新技术充分发挥作用，产生经济效益。作为协会在做好工法管理工作的同时，要加大宣传力度，每年组织的技术交流会就是很好的形式，今后还需搭建更多的技术交流平台，利用网络、多媒体等多种技术交流方式，帮助企业推广应用新技术，组织协会专家帮助企业形成更多新的技术。作为政府要加强引导，将工法和企业技术创新作为工程建设中选择优质施工队伍的重要指标，与项目管理、招标投标、信用评价及评选评优工作相结合。</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公路</w:t>
      </w:r>
      <w:proofErr w:type="gramStart"/>
      <w:r>
        <w:rPr>
          <w:rFonts w:cs="Arial" w:hint="eastAsia"/>
          <w:color w:val="333333"/>
        </w:rPr>
        <w:t>工程工</w:t>
      </w:r>
      <w:proofErr w:type="gramEnd"/>
      <w:r>
        <w:rPr>
          <w:rFonts w:cs="Arial" w:hint="eastAsia"/>
          <w:color w:val="333333"/>
        </w:rPr>
        <w:t>法是交通运输部委托协会组织开展的一项工作，协会开展这项工作以来，得到公路建设行业内从业单位的广泛认可，调动了企业和广大工程技术人员科技创新的积极性，增强了公路建设行业自主创新的能力，为推动公路建设行业技术进步和科学发展，提高公路工程质量和安全生产水平发挥了积极作用。借此机会向公路</w:t>
      </w:r>
      <w:proofErr w:type="gramStart"/>
      <w:r>
        <w:rPr>
          <w:rFonts w:cs="Arial" w:hint="eastAsia"/>
          <w:color w:val="333333"/>
        </w:rPr>
        <w:t>工程工</w:t>
      </w:r>
      <w:proofErr w:type="gramEnd"/>
      <w:r>
        <w:rPr>
          <w:rFonts w:cs="Arial" w:hint="eastAsia"/>
          <w:color w:val="333333"/>
        </w:rPr>
        <w:t>法科技创新方面取得优异成绩的单位和工程技术人员表示衷心的感谢！</w:t>
      </w:r>
    </w:p>
    <w:p w:rsidR="00244EDF" w:rsidRDefault="00244EDF" w:rsidP="00244EDF">
      <w:pPr>
        <w:pStyle w:val="a5"/>
        <w:spacing w:before="225" w:beforeAutospacing="0" w:after="0" w:afterAutospacing="0" w:line="390" w:lineRule="atLeast"/>
        <w:rPr>
          <w:rFonts w:ascii="Arial" w:hAnsi="Arial" w:cs="Arial"/>
          <w:color w:val="333333"/>
          <w:sz w:val="21"/>
          <w:szCs w:val="21"/>
        </w:rPr>
      </w:pPr>
      <w:r>
        <w:rPr>
          <w:rFonts w:cs="Arial" w:hint="eastAsia"/>
          <w:color w:val="333333"/>
        </w:rPr>
        <w:t>    最后祝会议圆满成功！谢谢大家！</w:t>
      </w:r>
    </w:p>
    <w:p w:rsidR="001E45A7" w:rsidRPr="00244EDF" w:rsidRDefault="001E45A7"/>
    <w:sectPr w:rsidR="001E45A7" w:rsidRPr="00244EDF" w:rsidSect="001E45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FB0" w:rsidRDefault="008D3FB0" w:rsidP="00244EDF">
      <w:r>
        <w:separator/>
      </w:r>
    </w:p>
  </w:endnote>
  <w:endnote w:type="continuationSeparator" w:id="0">
    <w:p w:rsidR="008D3FB0" w:rsidRDefault="008D3FB0" w:rsidP="00244E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FB0" w:rsidRDefault="008D3FB0" w:rsidP="00244EDF">
      <w:r>
        <w:separator/>
      </w:r>
    </w:p>
  </w:footnote>
  <w:footnote w:type="continuationSeparator" w:id="0">
    <w:p w:rsidR="008D3FB0" w:rsidRDefault="008D3FB0" w:rsidP="00244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EDF"/>
    <w:rsid w:val="001E45A7"/>
    <w:rsid w:val="00244EDF"/>
    <w:rsid w:val="008D3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E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4EDF"/>
    <w:rPr>
      <w:sz w:val="18"/>
      <w:szCs w:val="18"/>
    </w:rPr>
  </w:style>
  <w:style w:type="paragraph" w:styleId="a4">
    <w:name w:val="footer"/>
    <w:basedOn w:val="a"/>
    <w:link w:val="Char0"/>
    <w:uiPriority w:val="99"/>
    <w:semiHidden/>
    <w:unhideWhenUsed/>
    <w:rsid w:val="00244E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4EDF"/>
    <w:rPr>
      <w:sz w:val="18"/>
      <w:szCs w:val="18"/>
    </w:rPr>
  </w:style>
  <w:style w:type="paragraph" w:styleId="a5">
    <w:name w:val="Normal (Web)"/>
    <w:basedOn w:val="a"/>
    <w:uiPriority w:val="99"/>
    <w:semiHidden/>
    <w:unhideWhenUsed/>
    <w:rsid w:val="00244ED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44EDF"/>
  </w:style>
  <w:style w:type="character" w:styleId="a6">
    <w:name w:val="Strong"/>
    <w:basedOn w:val="a0"/>
    <w:uiPriority w:val="22"/>
    <w:qFormat/>
    <w:rsid w:val="00244EDF"/>
    <w:rPr>
      <w:b/>
      <w:bCs/>
    </w:rPr>
  </w:style>
</w:styles>
</file>

<file path=word/webSettings.xml><?xml version="1.0" encoding="utf-8"?>
<w:webSettings xmlns:r="http://schemas.openxmlformats.org/officeDocument/2006/relationships" xmlns:w="http://schemas.openxmlformats.org/wordprocessingml/2006/main">
  <w:divs>
    <w:div w:id="18985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1428</Characters>
  <Application>Microsoft Office Word</Application>
  <DocSecurity>0</DocSecurity>
  <Lines>11</Lines>
  <Paragraphs>3</Paragraphs>
  <ScaleCrop>false</ScaleCrop>
  <Company>微软中国</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2014-04-09T01:19:00Z</dcterms:created>
  <dcterms:modified xsi:type="dcterms:W3CDTF">2014-04-09T01:20:00Z</dcterms:modified>
</cp:coreProperties>
</file>