
<file path=[Content_Types].xml><?xml version="1.0" encoding="utf-8"?>
<Types xmlns="http://schemas.openxmlformats.org/package/2006/content-types">
  <Default Extension="xml" ContentType="application/xml"/>
  <Default Extension="jpeg" ContentType="image/jpeg"/>
  <Default Extension="JPG" ContentType="image/.jpg"/>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val="0"/>
        <w:spacing w:line="288" w:lineRule="auto"/>
        <w:jc w:val="both"/>
        <w:textAlignment w:val="auto"/>
        <w:rPr>
          <w:rFonts w:hint="eastAsia" w:ascii="宋体" w:hAnsi="宋体" w:eastAsia="宋体" w:cs="宋体"/>
          <w:b/>
          <w:bCs/>
          <w:color w:val="000000"/>
          <w:sz w:val="21"/>
          <w:szCs w:val="21"/>
          <w:lang w:val="en-US" w:eastAsia="zh-CN"/>
        </w:rPr>
      </w:pPr>
    </w:p>
    <w:p>
      <w:pPr>
        <w:keepNext w:val="0"/>
        <w:keepLines w:val="0"/>
        <w:pageBreakBefore w:val="0"/>
        <w:widowControl w:val="0"/>
        <w:kinsoku/>
        <w:wordWrap/>
        <w:overflowPunct/>
        <w:topLinePunct w:val="0"/>
        <w:autoSpaceDE/>
        <w:autoSpaceDN/>
        <w:bidi w:val="0"/>
        <w:adjustRightInd/>
        <w:snapToGrid w:val="0"/>
        <w:spacing w:line="288" w:lineRule="auto"/>
        <w:jc w:val="both"/>
        <w:textAlignment w:val="auto"/>
        <w:rPr>
          <w:rFonts w:hint="eastAsia" w:ascii="宋体" w:hAnsi="宋体" w:eastAsia="宋体" w:cs="宋体"/>
          <w:color w:val="000000"/>
          <w:sz w:val="21"/>
          <w:szCs w:val="21"/>
          <w:lang w:val="en-US" w:eastAsia="zh-CN"/>
        </w:rPr>
      </w:pPr>
      <w:r>
        <w:rPr>
          <w:rFonts w:hint="eastAsia" w:ascii="宋体" w:hAnsi="宋体" w:eastAsia="宋体" w:cs="宋体"/>
          <w:b/>
          <w:bCs/>
          <w:color w:val="000000"/>
          <w:sz w:val="21"/>
          <w:szCs w:val="21"/>
          <w:lang w:val="en-US" w:eastAsia="zh-CN"/>
        </w:rPr>
        <w:t>[类  型]</w:t>
      </w:r>
      <w:r>
        <w:rPr>
          <w:rFonts w:hint="eastAsia" w:ascii="宋体" w:hAnsi="宋体" w:eastAsia="宋体" w:cs="宋体"/>
          <w:color w:val="000000"/>
          <w:sz w:val="21"/>
          <w:szCs w:val="21"/>
          <w:lang w:val="en-US" w:eastAsia="zh-CN"/>
        </w:rPr>
        <w:t>设备工具</w:t>
      </w:r>
      <w:bookmarkStart w:id="0" w:name="_GoBack"/>
      <w:bookmarkEnd w:id="0"/>
    </w:p>
    <w:p>
      <w:pPr>
        <w:keepNext w:val="0"/>
        <w:keepLines w:val="0"/>
        <w:pageBreakBefore w:val="0"/>
        <w:widowControl w:val="0"/>
        <w:kinsoku/>
        <w:wordWrap/>
        <w:overflowPunct/>
        <w:topLinePunct w:val="0"/>
        <w:autoSpaceDE/>
        <w:autoSpaceDN/>
        <w:bidi w:val="0"/>
        <w:adjustRightInd/>
        <w:snapToGrid w:val="0"/>
        <w:spacing w:line="288" w:lineRule="auto"/>
        <w:jc w:val="both"/>
        <w:textAlignment w:val="auto"/>
        <w:rPr>
          <w:rFonts w:hint="default" w:ascii="宋体" w:hAnsi="宋体" w:eastAsia="宋体" w:cs="宋体"/>
          <w:color w:val="000000"/>
          <w:sz w:val="21"/>
          <w:szCs w:val="21"/>
          <w:lang w:val="en-US" w:eastAsia="zh-CN"/>
        </w:rPr>
      </w:pPr>
      <w:r>
        <w:rPr>
          <w:rFonts w:hint="eastAsia" w:ascii="宋体" w:hAnsi="宋体" w:eastAsia="宋体" w:cs="宋体"/>
          <w:b/>
          <w:bCs/>
          <w:color w:val="000000"/>
          <w:sz w:val="21"/>
          <w:szCs w:val="21"/>
          <w:lang w:val="en-US" w:eastAsia="zh-CN"/>
        </w:rPr>
        <w:t>[关键词]</w:t>
      </w:r>
      <w:r>
        <w:rPr>
          <w:rFonts w:hint="eastAsia" w:ascii="宋体" w:hAnsi="宋体" w:eastAsia="宋体" w:cs="宋体"/>
          <w:color w:val="000000"/>
          <w:sz w:val="21"/>
          <w:szCs w:val="21"/>
          <w:lang w:val="en-US" w:eastAsia="zh-CN"/>
        </w:rPr>
        <w:t>预埋管节，</w:t>
      </w:r>
      <w:r>
        <w:rPr>
          <w:rFonts w:hint="eastAsia" w:ascii="宋体" w:hAnsi="宋体" w:eastAsia="宋体" w:cs="宋体"/>
          <w:b w:val="0"/>
          <w:bCs w:val="0"/>
          <w:color w:val="000000"/>
          <w:sz w:val="21"/>
          <w:szCs w:val="21"/>
          <w:lang w:val="en-US" w:eastAsia="zh-CN"/>
        </w:rPr>
        <w:t>放线毯，安装定位</w:t>
      </w:r>
    </w:p>
    <w:p>
      <w:pPr>
        <w:keepNext w:val="0"/>
        <w:keepLines w:val="0"/>
        <w:pageBreakBefore w:val="0"/>
        <w:widowControl w:val="0"/>
        <w:kinsoku/>
        <w:wordWrap/>
        <w:overflowPunct/>
        <w:topLinePunct w:val="0"/>
        <w:autoSpaceDE/>
        <w:autoSpaceDN/>
        <w:bidi w:val="0"/>
        <w:adjustRightInd/>
        <w:snapToGrid w:val="0"/>
        <w:spacing w:line="240" w:lineRule="auto"/>
        <w:jc w:val="both"/>
        <w:textAlignment w:val="auto"/>
        <w:rPr>
          <w:rFonts w:hint="default" w:ascii="方正小标宋简体" w:hAnsi="方正小标宋简体" w:eastAsia="方正小标宋简体" w:cs="方正小标宋简体"/>
          <w:color w:val="000000"/>
          <w:sz w:val="21"/>
          <w:szCs w:val="21"/>
          <w:lang w:val="en-US" w:eastAsia="zh-CN"/>
        </w:rPr>
      </w:pPr>
    </w:p>
    <w:p>
      <w:pPr>
        <w:keepNext w:val="0"/>
        <w:keepLines w:val="0"/>
        <w:pageBreakBefore w:val="0"/>
        <w:widowControl w:val="0"/>
        <w:kinsoku/>
        <w:wordWrap/>
        <w:overflowPunct/>
        <w:topLinePunct w:val="0"/>
        <w:autoSpaceDE/>
        <w:autoSpaceDN/>
        <w:bidi w:val="0"/>
        <w:adjustRightInd/>
        <w:snapToGrid/>
        <w:spacing w:after="313" w:afterLines="100" w:line="606" w:lineRule="exact"/>
        <w:jc w:val="center"/>
        <w:textAlignment w:val="auto"/>
        <w:rPr>
          <w:rFonts w:hint="eastAsia" w:ascii="方正小标宋简体" w:hAnsi="方正小标宋简体" w:eastAsia="方正小标宋简体" w:cs="方正小标宋简体"/>
          <w:color w:val="000000"/>
          <w:szCs w:val="32"/>
          <w:lang w:val="en-US" w:eastAsia="zh-CN"/>
        </w:rPr>
      </w:pPr>
      <w:r>
        <w:rPr>
          <w:rFonts w:hint="eastAsia" w:ascii="方正小标宋简体" w:hAnsi="方正小标宋简体" w:eastAsia="方正小标宋简体" w:cs="方正小标宋简体"/>
          <w:color w:val="000000"/>
          <w:szCs w:val="32"/>
          <w:lang w:val="en-US" w:eastAsia="zh-CN"/>
        </w:rPr>
        <w:t>一种预埋管节高效精准定位放线毯</w:t>
      </w:r>
    </w:p>
    <w:p>
      <w:pPr>
        <w:keepNext w:val="0"/>
        <w:keepLines w:val="0"/>
        <w:pageBreakBefore w:val="0"/>
        <w:widowControl w:val="0"/>
        <w:kinsoku/>
        <w:wordWrap/>
        <w:overflowPunct/>
        <w:topLinePunct w:val="0"/>
        <w:autoSpaceDE/>
        <w:autoSpaceDN/>
        <w:bidi w:val="0"/>
        <w:adjustRightInd/>
        <w:snapToGrid/>
        <w:spacing w:before="157" w:beforeLines="50" w:line="240" w:lineRule="auto"/>
        <w:jc w:val="center"/>
        <w:textAlignment w:val="auto"/>
        <w:rPr>
          <w:rFonts w:hint="default" w:eastAsia="仿宋_GB2312"/>
          <w:sz w:val="24"/>
          <w:lang w:val="en-US" w:eastAsia="zh-CN"/>
        </w:rPr>
      </w:pPr>
      <w:r>
        <w:rPr>
          <w:rFonts w:hint="eastAsia"/>
          <w:sz w:val="24"/>
          <w:lang w:val="en-US" w:eastAsia="zh-CN"/>
        </w:rPr>
        <w:t>JWC2022-127</w:t>
      </w:r>
    </w:p>
    <w:p>
      <w:pPr>
        <w:keepNext w:val="0"/>
        <w:keepLines w:val="0"/>
        <w:pageBreakBefore w:val="0"/>
        <w:widowControl w:val="0"/>
        <w:kinsoku/>
        <w:wordWrap/>
        <w:overflowPunct/>
        <w:topLinePunct w:val="0"/>
        <w:autoSpaceDE/>
        <w:autoSpaceDN/>
        <w:bidi w:val="0"/>
        <w:adjustRightInd/>
        <w:snapToGrid/>
        <w:spacing w:before="157" w:beforeLines="50" w:line="240" w:lineRule="auto"/>
        <w:jc w:val="center"/>
        <w:textAlignment w:val="auto"/>
        <w:rPr>
          <w:rFonts w:hint="eastAsia" w:ascii="黑体" w:hAnsi="黑体" w:eastAsia="黑体" w:cs="黑体"/>
          <w:b w:val="0"/>
          <w:bCs w:val="0"/>
          <w:sz w:val="24"/>
        </w:rPr>
      </w:pPr>
      <w:r>
        <w:rPr>
          <w:rFonts w:hint="eastAsia" w:ascii="黑体" w:hAnsi="黑体" w:eastAsia="黑体" w:cs="黑体"/>
          <w:b w:val="0"/>
          <w:bCs w:val="0"/>
          <w:sz w:val="24"/>
        </w:rPr>
        <w:t>黑龙江农垦建工路桥有限公司</w:t>
      </w:r>
    </w:p>
    <w:p>
      <w:pPr>
        <w:keepNext w:val="0"/>
        <w:keepLines w:val="0"/>
        <w:pageBreakBefore w:val="0"/>
        <w:widowControl w:val="0"/>
        <w:kinsoku/>
        <w:wordWrap/>
        <w:overflowPunct/>
        <w:topLinePunct w:val="0"/>
        <w:autoSpaceDE/>
        <w:autoSpaceDN/>
        <w:bidi w:val="0"/>
        <w:adjustRightInd/>
        <w:snapToGrid/>
        <w:spacing w:before="157" w:beforeLines="50" w:line="240" w:lineRule="auto"/>
        <w:jc w:val="center"/>
        <w:textAlignment w:val="auto"/>
        <w:rPr>
          <w:rFonts w:hint="eastAsia"/>
          <w:sz w:val="24"/>
        </w:rPr>
      </w:pPr>
      <w:r>
        <w:rPr>
          <w:rFonts w:hint="eastAsia"/>
          <w:sz w:val="24"/>
        </w:rPr>
        <w:t>袁成斌</w:t>
      </w:r>
      <w:r>
        <w:rPr>
          <w:rFonts w:hint="eastAsia"/>
          <w:sz w:val="24"/>
          <w:lang w:eastAsia="zh-CN"/>
        </w:rPr>
        <w:t>、</w:t>
      </w:r>
      <w:r>
        <w:rPr>
          <w:rFonts w:hint="eastAsia"/>
          <w:sz w:val="24"/>
        </w:rPr>
        <w:t>秦波</w:t>
      </w:r>
      <w:r>
        <w:rPr>
          <w:rFonts w:hint="eastAsia"/>
          <w:sz w:val="24"/>
          <w:lang w:eastAsia="zh-CN"/>
        </w:rPr>
        <w:t>、</w:t>
      </w:r>
      <w:r>
        <w:rPr>
          <w:rFonts w:hint="eastAsia"/>
          <w:sz w:val="24"/>
        </w:rPr>
        <w:t>徐泽</w:t>
      </w:r>
      <w:r>
        <w:rPr>
          <w:rFonts w:hint="eastAsia"/>
          <w:sz w:val="24"/>
          <w:lang w:eastAsia="zh-CN"/>
        </w:rPr>
        <w:t>、</w:t>
      </w:r>
      <w:r>
        <w:rPr>
          <w:rFonts w:hint="eastAsia"/>
          <w:sz w:val="24"/>
        </w:rPr>
        <w:t>沈文军</w:t>
      </w:r>
      <w:r>
        <w:rPr>
          <w:rFonts w:hint="eastAsia"/>
          <w:sz w:val="24"/>
          <w:lang w:eastAsia="zh-CN"/>
        </w:rPr>
        <w:t>、</w:t>
      </w:r>
      <w:r>
        <w:rPr>
          <w:rFonts w:hint="eastAsia"/>
          <w:sz w:val="24"/>
        </w:rPr>
        <w:t>曾梦祺</w:t>
      </w:r>
      <w:r>
        <w:rPr>
          <w:rFonts w:hint="eastAsia"/>
          <w:sz w:val="24"/>
          <w:lang w:eastAsia="zh-CN"/>
        </w:rPr>
        <w:t>、</w:t>
      </w:r>
      <w:r>
        <w:rPr>
          <w:rFonts w:hint="eastAsia"/>
          <w:sz w:val="24"/>
        </w:rPr>
        <w:t>张永峰</w:t>
      </w:r>
      <w:r>
        <w:rPr>
          <w:rFonts w:hint="eastAsia"/>
          <w:sz w:val="24"/>
          <w:lang w:eastAsia="zh-CN"/>
        </w:rPr>
        <w:t>、</w:t>
      </w:r>
      <w:r>
        <w:rPr>
          <w:rFonts w:hint="eastAsia"/>
          <w:sz w:val="24"/>
        </w:rPr>
        <w:t>王成</w:t>
      </w:r>
      <w:r>
        <w:rPr>
          <w:rFonts w:hint="eastAsia"/>
          <w:sz w:val="24"/>
          <w:lang w:eastAsia="zh-CN"/>
        </w:rPr>
        <w:t>、</w:t>
      </w:r>
      <w:r>
        <w:rPr>
          <w:rFonts w:hint="eastAsia"/>
          <w:sz w:val="24"/>
        </w:rPr>
        <w:t>何向伟</w:t>
      </w:r>
      <w:r>
        <w:rPr>
          <w:rFonts w:hint="eastAsia"/>
          <w:sz w:val="24"/>
          <w:lang w:eastAsia="zh-CN"/>
        </w:rPr>
        <w:t>、</w:t>
      </w:r>
      <w:r>
        <w:rPr>
          <w:rFonts w:hint="eastAsia"/>
          <w:sz w:val="24"/>
        </w:rPr>
        <w:t>张俊鹤</w:t>
      </w:r>
    </w:p>
    <w:p>
      <w:pPr>
        <w:keepNext w:val="0"/>
        <w:keepLines w:val="0"/>
        <w:pageBreakBefore w:val="0"/>
        <w:widowControl w:val="0"/>
        <w:kinsoku/>
        <w:wordWrap/>
        <w:overflowPunct/>
        <w:topLinePunct w:val="0"/>
        <w:autoSpaceDE/>
        <w:autoSpaceDN/>
        <w:bidi w:val="0"/>
        <w:adjustRightInd/>
        <w:snapToGrid/>
        <w:spacing w:before="157" w:beforeLines="50" w:line="240" w:lineRule="auto"/>
        <w:jc w:val="center"/>
        <w:textAlignment w:val="auto"/>
        <w:rPr>
          <w:rFonts w:hint="eastAsia"/>
          <w:sz w:val="24"/>
          <w:lang w:val="en-US" w:eastAsia="zh-CN"/>
        </w:rPr>
      </w:pPr>
    </w:p>
    <w:p>
      <w:pPr>
        <w:keepNext w:val="0"/>
        <w:keepLines w:val="0"/>
        <w:pageBreakBefore w:val="0"/>
        <w:widowControl w:val="0"/>
        <w:kinsoku/>
        <w:wordWrap/>
        <w:overflowPunct/>
        <w:topLinePunct w:val="0"/>
        <w:autoSpaceDE/>
        <w:autoSpaceDN/>
        <w:bidi w:val="0"/>
        <w:adjustRightInd/>
        <w:snapToGrid/>
        <w:spacing w:before="157" w:beforeLines="50" w:after="157" w:afterLines="50" w:line="360" w:lineRule="auto"/>
        <w:jc w:val="center"/>
        <w:textAlignment w:val="auto"/>
        <w:rPr>
          <w:rFonts w:hint="default" w:ascii="黑体" w:hAnsi="黑体" w:eastAsia="黑体" w:cs="黑体"/>
          <w:b/>
          <w:bCs/>
          <w:color w:val="002060"/>
          <w:sz w:val="24"/>
          <w:szCs w:val="24"/>
          <w:lang w:val="en-US" w:eastAsia="zh-CN"/>
        </w:rPr>
      </w:pPr>
      <w:r>
        <w:rPr>
          <w:rFonts w:hint="eastAsia" w:ascii="黑体" w:hAnsi="黑体" w:eastAsia="黑体" w:cs="黑体"/>
          <w:b/>
          <w:bCs/>
          <w:color w:val="002060"/>
          <w:sz w:val="24"/>
          <w:szCs w:val="24"/>
          <w:lang w:val="en-US" w:eastAsia="zh-CN"/>
        </w:rPr>
        <w:t>1.成果简介</w:t>
      </w:r>
    </w:p>
    <w:p>
      <w:pPr>
        <w:keepNext w:val="0"/>
        <w:keepLines w:val="0"/>
        <w:pageBreakBefore w:val="0"/>
        <w:widowControl w:val="0"/>
        <w:kinsoku/>
        <w:wordWrap/>
        <w:overflowPunct/>
        <w:topLinePunct w:val="0"/>
        <w:autoSpaceDE/>
        <w:autoSpaceDN/>
        <w:bidi w:val="0"/>
        <w:adjustRightInd/>
        <w:snapToGrid/>
        <w:spacing w:line="312" w:lineRule="auto"/>
        <w:ind w:firstLine="442" w:firstLineChars="200"/>
        <w:textAlignment w:val="auto"/>
        <w:outlineLvl w:val="1"/>
        <w:rPr>
          <w:rFonts w:hint="eastAsia" w:ascii="宋体" w:hAnsi="宋体" w:eastAsia="宋体" w:cs="宋体"/>
          <w:b/>
          <w:bCs/>
          <w:sz w:val="22"/>
          <w:szCs w:val="22"/>
          <w:lang w:val="en-US" w:eastAsia="zh-CN"/>
        </w:rPr>
      </w:pPr>
      <w:r>
        <w:rPr>
          <w:rFonts w:hint="eastAsia" w:ascii="宋体" w:hAnsi="宋体" w:eastAsia="宋体" w:cs="宋体"/>
          <w:b/>
          <w:bCs/>
          <w:sz w:val="22"/>
          <w:szCs w:val="22"/>
          <w:lang w:val="en-US" w:eastAsia="zh-CN"/>
        </w:rPr>
        <w:t>1.1技术背景</w:t>
      </w:r>
    </w:p>
    <w:p>
      <w:pPr>
        <w:keepNext w:val="0"/>
        <w:keepLines w:val="0"/>
        <w:pageBreakBefore w:val="0"/>
        <w:widowControl w:val="0"/>
        <w:kinsoku/>
        <w:wordWrap/>
        <w:overflowPunct/>
        <w:topLinePunct w:val="0"/>
        <w:autoSpaceDE/>
        <w:autoSpaceDN/>
        <w:bidi w:val="0"/>
        <w:adjustRightInd/>
        <w:snapToGrid/>
        <w:spacing w:line="312" w:lineRule="auto"/>
        <w:ind w:firstLine="440" w:firstLineChars="200"/>
        <w:textAlignment w:val="auto"/>
        <w:rPr>
          <w:rFonts w:hint="eastAsia" w:ascii="宋体" w:hAnsi="宋体" w:eastAsia="宋体" w:cs="宋体"/>
          <w:b/>
          <w:bCs/>
          <w:color w:val="000000"/>
          <w:sz w:val="22"/>
          <w:szCs w:val="22"/>
          <w:lang w:val="en-US" w:eastAsia="zh-CN"/>
        </w:rPr>
      </w:pPr>
      <w:r>
        <w:rPr>
          <w:rFonts w:hint="eastAsia" w:ascii="宋体" w:hAnsi="宋体" w:eastAsia="宋体" w:cs="宋体"/>
          <w:sz w:val="22"/>
          <w:szCs w:val="22"/>
        </w:rPr>
        <w:t>传统</w:t>
      </w:r>
      <w:r>
        <w:rPr>
          <w:rFonts w:hint="eastAsia" w:ascii="宋体" w:hAnsi="宋体" w:eastAsia="宋体" w:cs="宋体"/>
          <w:sz w:val="22"/>
          <w:szCs w:val="22"/>
          <w:lang w:val="en-US" w:eastAsia="zh-CN"/>
        </w:rPr>
        <w:t>房建</w:t>
      </w:r>
      <w:r>
        <w:rPr>
          <w:rFonts w:hint="eastAsia" w:ascii="宋体" w:hAnsi="宋体" w:eastAsia="宋体" w:cs="宋体"/>
          <w:sz w:val="22"/>
          <w:szCs w:val="22"/>
        </w:rPr>
        <w:t>的卫生间放线施工，通常是在模板上一个个管节、一间间的量取定位安装，首先按照图纸要求尺寸，从模板两个边缘拉卷尺的交点，确定预埋管节的中心点，以管节的半径画圆，按圆线固定预埋管节，如此重复的一个个、一间间进行定位。这就需要耗费大量的技术人员精力，浪费更多的时间。另外，会出现因卷尺的不同，人员的不同，定位很容易发生偏差过大，使其合格率偏低等现象，严重影响了后期管道及洁具的施工安装质量。</w:t>
      </w:r>
    </w:p>
    <w:p>
      <w:pPr>
        <w:keepNext w:val="0"/>
        <w:keepLines w:val="0"/>
        <w:pageBreakBefore w:val="0"/>
        <w:widowControl w:val="0"/>
        <w:kinsoku/>
        <w:wordWrap/>
        <w:overflowPunct/>
        <w:topLinePunct w:val="0"/>
        <w:autoSpaceDE/>
        <w:autoSpaceDN/>
        <w:bidi w:val="0"/>
        <w:adjustRightInd/>
        <w:snapToGrid/>
        <w:spacing w:line="312" w:lineRule="auto"/>
        <w:ind w:firstLine="442" w:firstLineChars="200"/>
        <w:textAlignment w:val="auto"/>
        <w:outlineLvl w:val="1"/>
        <w:rPr>
          <w:rFonts w:hint="eastAsia" w:ascii="宋体" w:hAnsi="宋体" w:eastAsia="宋体" w:cs="宋体"/>
          <w:b/>
          <w:bCs/>
          <w:sz w:val="22"/>
          <w:szCs w:val="22"/>
          <w:lang w:val="en-US" w:eastAsia="zh-CN"/>
        </w:rPr>
      </w:pPr>
      <w:r>
        <w:rPr>
          <w:rFonts w:hint="eastAsia" w:ascii="宋体" w:hAnsi="宋体" w:eastAsia="宋体" w:cs="宋体"/>
          <w:b/>
          <w:bCs/>
          <w:sz w:val="22"/>
          <w:szCs w:val="22"/>
          <w:lang w:val="en-US" w:eastAsia="zh-CN"/>
        </w:rPr>
        <w:t>1.2解决的主要问题</w:t>
      </w:r>
    </w:p>
    <w:p>
      <w:pPr>
        <w:keepNext w:val="0"/>
        <w:keepLines w:val="0"/>
        <w:pageBreakBefore w:val="0"/>
        <w:widowControl w:val="0"/>
        <w:kinsoku/>
        <w:wordWrap/>
        <w:overflowPunct/>
        <w:topLinePunct w:val="0"/>
        <w:autoSpaceDE/>
        <w:autoSpaceDN/>
        <w:bidi w:val="0"/>
        <w:adjustRightInd/>
        <w:snapToGrid/>
        <w:spacing w:line="312" w:lineRule="auto"/>
        <w:ind w:firstLine="440" w:firstLineChars="200"/>
        <w:textAlignment w:val="auto"/>
        <w:rPr>
          <w:rFonts w:hint="eastAsia" w:ascii="宋体" w:hAnsi="宋体" w:eastAsia="宋体" w:cs="宋体"/>
          <w:sz w:val="22"/>
          <w:szCs w:val="22"/>
        </w:rPr>
      </w:pPr>
      <w:r>
        <w:rPr>
          <w:rFonts w:hint="eastAsia" w:ascii="宋体" w:hAnsi="宋体" w:eastAsia="宋体" w:cs="宋体"/>
          <w:sz w:val="22"/>
          <w:szCs w:val="22"/>
        </w:rPr>
        <w:t>（1）解决传统的</w:t>
      </w:r>
      <w:r>
        <w:rPr>
          <w:rFonts w:hint="eastAsia" w:ascii="宋体" w:hAnsi="宋体" w:eastAsia="宋体" w:cs="宋体"/>
          <w:sz w:val="22"/>
          <w:szCs w:val="22"/>
          <w:lang w:val="en-US" w:eastAsia="zh-CN"/>
        </w:rPr>
        <w:t>放线</w:t>
      </w:r>
      <w:r>
        <w:rPr>
          <w:rFonts w:hint="eastAsia" w:ascii="宋体" w:hAnsi="宋体" w:eastAsia="宋体" w:cs="宋体"/>
          <w:sz w:val="22"/>
          <w:szCs w:val="22"/>
        </w:rPr>
        <w:t>施工方法，</w:t>
      </w:r>
      <w:r>
        <w:rPr>
          <w:rFonts w:hint="eastAsia" w:ascii="宋体" w:hAnsi="宋体" w:eastAsia="宋体" w:cs="宋体"/>
          <w:sz w:val="22"/>
          <w:szCs w:val="22"/>
          <w:lang w:val="en-US" w:eastAsia="zh-CN"/>
        </w:rPr>
        <w:t>避免了重复性施工</w:t>
      </w:r>
      <w:r>
        <w:rPr>
          <w:rFonts w:hint="eastAsia" w:ascii="宋体" w:hAnsi="宋体" w:eastAsia="宋体" w:cs="宋体"/>
          <w:sz w:val="22"/>
          <w:szCs w:val="22"/>
        </w:rPr>
        <w:t>，</w:t>
      </w:r>
      <w:r>
        <w:rPr>
          <w:rFonts w:hint="eastAsia" w:ascii="宋体" w:hAnsi="宋体" w:eastAsia="宋体" w:cs="宋体"/>
          <w:sz w:val="22"/>
          <w:szCs w:val="22"/>
          <w:lang w:val="en-US" w:eastAsia="zh-CN"/>
        </w:rPr>
        <w:t>节省施工时间</w:t>
      </w:r>
      <w:r>
        <w:rPr>
          <w:rFonts w:hint="eastAsia" w:ascii="宋体" w:hAnsi="宋体" w:eastAsia="宋体" w:cs="宋体"/>
          <w:sz w:val="22"/>
          <w:szCs w:val="22"/>
        </w:rPr>
        <w:t>。</w:t>
      </w:r>
    </w:p>
    <w:p>
      <w:pPr>
        <w:keepNext w:val="0"/>
        <w:keepLines w:val="0"/>
        <w:pageBreakBefore w:val="0"/>
        <w:widowControl w:val="0"/>
        <w:kinsoku/>
        <w:wordWrap/>
        <w:overflowPunct/>
        <w:topLinePunct w:val="0"/>
        <w:autoSpaceDE/>
        <w:autoSpaceDN/>
        <w:bidi w:val="0"/>
        <w:adjustRightInd/>
        <w:snapToGrid/>
        <w:spacing w:line="312" w:lineRule="auto"/>
        <w:ind w:firstLine="440" w:firstLineChars="200"/>
        <w:textAlignment w:val="auto"/>
        <w:rPr>
          <w:rFonts w:hint="eastAsia" w:ascii="宋体" w:hAnsi="宋体" w:eastAsia="宋体" w:cs="宋体"/>
          <w:sz w:val="22"/>
          <w:szCs w:val="22"/>
        </w:rPr>
      </w:pPr>
      <w:r>
        <w:rPr>
          <w:rFonts w:hint="eastAsia" w:ascii="宋体" w:hAnsi="宋体" w:eastAsia="宋体" w:cs="宋体"/>
          <w:sz w:val="22"/>
          <w:szCs w:val="22"/>
        </w:rPr>
        <w:t>（2）解决</w:t>
      </w:r>
      <w:r>
        <w:rPr>
          <w:rFonts w:hint="eastAsia" w:ascii="宋体" w:hAnsi="宋体" w:eastAsia="宋体" w:cs="宋体"/>
          <w:sz w:val="22"/>
          <w:szCs w:val="22"/>
          <w:lang w:val="en-US" w:eastAsia="zh-CN"/>
        </w:rPr>
        <w:t>了定位偏差过大的问题，节约了定位放线安装预埋管节所需要人工、材料成本，提高了施工效率，综合效益显著提升</w:t>
      </w:r>
      <w:r>
        <w:rPr>
          <w:rFonts w:hint="eastAsia" w:ascii="宋体" w:hAnsi="宋体" w:eastAsia="宋体" w:cs="宋体"/>
          <w:sz w:val="22"/>
          <w:szCs w:val="22"/>
        </w:rPr>
        <w:t>。</w:t>
      </w:r>
    </w:p>
    <w:p>
      <w:pPr>
        <w:keepNext w:val="0"/>
        <w:keepLines w:val="0"/>
        <w:pageBreakBefore w:val="0"/>
        <w:widowControl w:val="0"/>
        <w:kinsoku/>
        <w:wordWrap/>
        <w:overflowPunct/>
        <w:topLinePunct w:val="0"/>
        <w:autoSpaceDE/>
        <w:autoSpaceDN/>
        <w:bidi w:val="0"/>
        <w:adjustRightInd/>
        <w:snapToGrid/>
        <w:spacing w:line="312" w:lineRule="auto"/>
        <w:ind w:firstLine="440" w:firstLineChars="200"/>
        <w:textAlignment w:val="auto"/>
        <w:rPr>
          <w:rFonts w:hint="eastAsia" w:ascii="宋体" w:hAnsi="宋体" w:eastAsia="宋体" w:cs="宋体"/>
          <w:sz w:val="22"/>
          <w:szCs w:val="22"/>
        </w:rPr>
      </w:pPr>
      <w:r>
        <w:rPr>
          <w:rFonts w:hint="eastAsia" w:ascii="宋体" w:hAnsi="宋体" w:eastAsia="宋体" w:cs="宋体"/>
          <w:sz w:val="22"/>
          <w:szCs w:val="22"/>
        </w:rPr>
        <w:t>（3）</w:t>
      </w:r>
      <w:r>
        <w:rPr>
          <w:rFonts w:hint="eastAsia" w:ascii="宋体" w:hAnsi="宋体" w:eastAsia="宋体" w:cs="宋体"/>
          <w:sz w:val="22"/>
          <w:szCs w:val="22"/>
          <w:lang w:val="en-US" w:eastAsia="zh-CN"/>
        </w:rPr>
        <w:t>提升</w:t>
      </w:r>
      <w:r>
        <w:rPr>
          <w:rFonts w:hint="eastAsia" w:ascii="宋体" w:hAnsi="宋体" w:eastAsia="宋体" w:cs="宋体"/>
          <w:sz w:val="22"/>
          <w:szCs w:val="22"/>
        </w:rPr>
        <w:t>预埋管节定位合格率，大大提高给排水管道安装施工质量</w:t>
      </w:r>
      <w:r>
        <w:rPr>
          <w:rFonts w:hint="eastAsia" w:ascii="宋体" w:hAnsi="宋体" w:eastAsia="宋体" w:cs="宋体"/>
          <w:sz w:val="22"/>
          <w:szCs w:val="22"/>
          <w:lang w:eastAsia="zh-CN"/>
        </w:rPr>
        <w:t>与进度</w:t>
      </w:r>
      <w:r>
        <w:rPr>
          <w:rFonts w:hint="eastAsia" w:ascii="宋体" w:hAnsi="宋体" w:eastAsia="宋体" w:cs="宋体"/>
          <w:sz w:val="22"/>
          <w:szCs w:val="22"/>
        </w:rPr>
        <w:t>。</w:t>
      </w:r>
    </w:p>
    <w:p>
      <w:pPr>
        <w:keepNext w:val="0"/>
        <w:keepLines w:val="0"/>
        <w:pageBreakBefore w:val="0"/>
        <w:widowControl w:val="0"/>
        <w:kinsoku/>
        <w:wordWrap/>
        <w:overflowPunct/>
        <w:topLinePunct w:val="0"/>
        <w:autoSpaceDE/>
        <w:autoSpaceDN/>
        <w:bidi w:val="0"/>
        <w:adjustRightInd/>
        <w:snapToGrid/>
        <w:spacing w:line="312" w:lineRule="auto"/>
        <w:ind w:firstLine="442" w:firstLineChars="200"/>
        <w:textAlignment w:val="auto"/>
        <w:outlineLvl w:val="1"/>
        <w:rPr>
          <w:rFonts w:hint="eastAsia" w:ascii="宋体" w:hAnsi="宋体" w:eastAsia="宋体" w:cs="宋体"/>
          <w:b/>
          <w:bCs/>
          <w:sz w:val="22"/>
          <w:szCs w:val="22"/>
          <w:lang w:val="en-US" w:eastAsia="zh-CN"/>
        </w:rPr>
      </w:pPr>
      <w:r>
        <w:rPr>
          <w:rFonts w:hint="eastAsia" w:ascii="宋体" w:hAnsi="宋体" w:eastAsia="宋体" w:cs="宋体"/>
          <w:b/>
          <w:bCs/>
          <w:sz w:val="22"/>
          <w:szCs w:val="22"/>
          <w:lang w:val="en-US" w:eastAsia="zh-CN"/>
        </w:rPr>
        <w:t>1.3适用范围</w:t>
      </w:r>
    </w:p>
    <w:p>
      <w:pPr>
        <w:keepNext w:val="0"/>
        <w:keepLines w:val="0"/>
        <w:pageBreakBefore w:val="0"/>
        <w:widowControl w:val="0"/>
        <w:kinsoku/>
        <w:wordWrap/>
        <w:overflowPunct/>
        <w:topLinePunct w:val="0"/>
        <w:autoSpaceDE/>
        <w:autoSpaceDN/>
        <w:bidi w:val="0"/>
        <w:adjustRightInd/>
        <w:snapToGrid/>
        <w:spacing w:line="312" w:lineRule="auto"/>
        <w:ind w:firstLine="440" w:firstLineChars="200"/>
        <w:textAlignment w:val="auto"/>
        <w:outlineLvl w:val="1"/>
        <w:rPr>
          <w:rFonts w:hint="eastAsia" w:ascii="宋体" w:hAnsi="宋体" w:eastAsia="宋体" w:cs="宋体"/>
          <w:color w:val="000000"/>
          <w:sz w:val="22"/>
          <w:szCs w:val="22"/>
          <w:lang w:eastAsia="zh-CN"/>
        </w:rPr>
      </w:pPr>
      <w:r>
        <w:rPr>
          <w:rFonts w:hint="eastAsia" w:ascii="宋体" w:hAnsi="宋体" w:eastAsia="宋体" w:cs="宋体"/>
          <w:color w:val="000000"/>
          <w:sz w:val="22"/>
          <w:szCs w:val="22"/>
          <w:lang w:eastAsia="zh-CN"/>
        </w:rPr>
        <w:t>适用于高速公路房建工区收费站场区综合楼宿舍和客房卫生间预埋止水管节施工，可根据放线毯进行止水管节定位安装。</w:t>
      </w:r>
    </w:p>
    <w:p>
      <w:pPr>
        <w:keepNext w:val="0"/>
        <w:keepLines w:val="0"/>
        <w:pageBreakBefore w:val="0"/>
        <w:widowControl w:val="0"/>
        <w:kinsoku/>
        <w:wordWrap/>
        <w:overflowPunct/>
        <w:topLinePunct w:val="0"/>
        <w:autoSpaceDE/>
        <w:autoSpaceDN/>
        <w:bidi w:val="0"/>
        <w:adjustRightInd/>
        <w:snapToGrid/>
        <w:spacing w:line="312" w:lineRule="auto"/>
        <w:ind w:firstLine="442" w:firstLineChars="200"/>
        <w:textAlignment w:val="auto"/>
        <w:outlineLvl w:val="1"/>
        <w:rPr>
          <w:rFonts w:hint="eastAsia" w:ascii="宋体" w:hAnsi="宋体" w:eastAsia="宋体" w:cs="宋体"/>
          <w:b/>
          <w:bCs/>
          <w:sz w:val="22"/>
          <w:szCs w:val="22"/>
          <w:lang w:val="en-US" w:eastAsia="zh-CN"/>
        </w:rPr>
      </w:pPr>
      <w:r>
        <w:rPr>
          <w:rFonts w:hint="eastAsia" w:ascii="宋体" w:hAnsi="宋体" w:eastAsia="宋体" w:cs="宋体"/>
          <w:b/>
          <w:bCs/>
          <w:sz w:val="22"/>
          <w:szCs w:val="22"/>
          <w:lang w:val="en-US" w:eastAsia="zh-CN"/>
        </w:rPr>
        <w:t>1.4技术特点</w:t>
      </w:r>
    </w:p>
    <w:p>
      <w:pPr>
        <w:keepNext w:val="0"/>
        <w:keepLines w:val="0"/>
        <w:pageBreakBefore w:val="0"/>
        <w:widowControl w:val="0"/>
        <w:kinsoku/>
        <w:wordWrap/>
        <w:overflowPunct/>
        <w:topLinePunct w:val="0"/>
        <w:autoSpaceDE/>
        <w:autoSpaceDN/>
        <w:bidi w:val="0"/>
        <w:adjustRightInd/>
        <w:snapToGrid/>
        <w:spacing w:line="312" w:lineRule="auto"/>
        <w:ind w:firstLine="440" w:firstLineChars="200"/>
        <w:textAlignment w:val="auto"/>
        <w:outlineLvl w:val="1"/>
        <w:rPr>
          <w:rFonts w:hint="eastAsia" w:ascii="宋体" w:hAnsi="宋体" w:eastAsia="宋体" w:cs="宋体"/>
          <w:color w:val="000000"/>
          <w:sz w:val="22"/>
          <w:szCs w:val="22"/>
          <w:lang w:val="en-US" w:eastAsia="zh-CN"/>
        </w:rPr>
      </w:pPr>
      <w:r>
        <w:rPr>
          <w:rFonts w:hint="eastAsia" w:ascii="宋体" w:hAnsi="宋体" w:eastAsia="宋体" w:cs="宋体"/>
          <w:color w:val="000000"/>
          <w:sz w:val="22"/>
          <w:szCs w:val="22"/>
          <w:lang w:val="en-US" w:eastAsia="zh-CN"/>
        </w:rPr>
        <w:t>通过对设计图纸中预制止水管节距四周梁模边的尺寸研究，依据卫生间预埋管节相同的特点，加工制作预埋管节高效精准定位放线毯。放线毯是利用PVC毯的稳定性，耐久性，受外界气温，天气等影响较小等特点。</w:t>
      </w:r>
    </w:p>
    <w:p>
      <w:pPr>
        <w:pStyle w:val="2"/>
        <w:jc w:val="center"/>
        <w:rPr>
          <w:rFonts w:hint="eastAsia" w:ascii="宋体" w:hAnsi="宋体" w:eastAsia="宋体" w:cs="宋体"/>
          <w:b/>
          <w:bCs/>
          <w:kern w:val="2"/>
          <w:sz w:val="22"/>
          <w:szCs w:val="22"/>
          <w:lang w:val="en-US" w:eastAsia="zh-CN" w:bidi="ar-SA"/>
        </w:rPr>
      </w:pPr>
    </w:p>
    <w:p>
      <w:pPr>
        <w:pStyle w:val="2"/>
        <w:jc w:val="center"/>
        <w:rPr>
          <w:rFonts w:hint="eastAsia" w:ascii="宋体" w:hAnsi="宋体" w:eastAsia="宋体" w:cs="宋体"/>
          <w:b/>
          <w:bCs/>
          <w:kern w:val="2"/>
          <w:sz w:val="22"/>
          <w:szCs w:val="22"/>
          <w:lang w:val="en-US" w:eastAsia="zh-CN" w:bidi="ar-SA"/>
        </w:rPr>
      </w:pPr>
      <w:r>
        <w:drawing>
          <wp:inline distT="0" distB="0" distL="114300" distR="114300">
            <wp:extent cx="3185795" cy="2318385"/>
            <wp:effectExtent l="9525" t="9525" r="20320" b="19050"/>
            <wp:docPr id="1" name="图片 1" descr="-4"/>
            <wp:cNvGraphicFramePr/>
            <a:graphic xmlns:a="http://schemas.openxmlformats.org/drawingml/2006/main">
              <a:graphicData uri="http://schemas.openxmlformats.org/drawingml/2006/picture">
                <pic:pic xmlns:pic="http://schemas.openxmlformats.org/drawingml/2006/picture">
                  <pic:nvPicPr>
                    <pic:cNvPr id="1" name="图片 1" descr="-4"/>
                    <pic:cNvPicPr/>
                  </pic:nvPicPr>
                  <pic:blipFill>
                    <a:blip r:embed="rId6"/>
                    <a:srcRect r="185" b="5434"/>
                    <a:stretch>
                      <a:fillRect/>
                    </a:stretch>
                  </pic:blipFill>
                  <pic:spPr>
                    <a:xfrm>
                      <a:off x="0" y="0"/>
                      <a:ext cx="3185795" cy="2318385"/>
                    </a:xfrm>
                    <a:prstGeom prst="rect">
                      <a:avLst/>
                    </a:prstGeom>
                    <a:noFill/>
                    <a:ln>
                      <a:solidFill>
                        <a:schemeClr val="tx1"/>
                      </a:solidFill>
                    </a:ln>
                  </pic:spPr>
                </pic:pic>
              </a:graphicData>
            </a:graphic>
          </wp:inline>
        </w:drawing>
      </w:r>
    </w:p>
    <w:p>
      <w:pPr>
        <w:pStyle w:val="2"/>
        <w:jc w:val="center"/>
        <w:rPr>
          <w:rFonts w:hint="eastAsia" w:ascii="宋体" w:hAnsi="宋体" w:eastAsia="宋体" w:cs="宋体"/>
          <w:b/>
          <w:bCs/>
          <w:kern w:val="2"/>
          <w:sz w:val="22"/>
          <w:szCs w:val="22"/>
          <w:lang w:val="en-US" w:eastAsia="zh-CN" w:bidi="ar-SA"/>
        </w:rPr>
      </w:pPr>
      <w:r>
        <w:rPr>
          <w:rFonts w:hint="eastAsia" w:ascii="宋体" w:hAnsi="宋体" w:eastAsia="宋体" w:cs="宋体"/>
          <w:b/>
          <w:bCs/>
          <w:kern w:val="2"/>
          <w:sz w:val="22"/>
          <w:szCs w:val="22"/>
          <w:lang w:val="en-US" w:eastAsia="zh-CN" w:bidi="ar-SA"/>
        </w:rPr>
        <w:t>图1：放线毯根据卫生间尺寸裁剪</w:t>
      </w:r>
    </w:p>
    <w:p>
      <w:pPr>
        <w:pStyle w:val="2"/>
        <w:ind w:firstLine="440" w:firstLineChars="200"/>
        <w:rPr>
          <w:rFonts w:hint="eastAsia" w:ascii="宋体" w:hAnsi="宋体" w:eastAsia="宋体" w:cs="宋体"/>
          <w:kern w:val="2"/>
          <w:sz w:val="22"/>
          <w:szCs w:val="22"/>
          <w:lang w:val="en-US" w:eastAsia="zh-CN" w:bidi="ar-SA"/>
        </w:rPr>
      </w:pPr>
    </w:p>
    <w:p>
      <w:pPr>
        <w:keepNext w:val="0"/>
        <w:keepLines w:val="0"/>
        <w:pageBreakBefore w:val="0"/>
        <w:widowControl w:val="0"/>
        <w:kinsoku/>
        <w:wordWrap/>
        <w:overflowPunct/>
        <w:topLinePunct w:val="0"/>
        <w:autoSpaceDE/>
        <w:autoSpaceDN/>
        <w:bidi w:val="0"/>
        <w:adjustRightInd/>
        <w:snapToGrid/>
        <w:spacing w:before="157" w:beforeLines="50" w:after="157" w:afterLines="50" w:line="360" w:lineRule="auto"/>
        <w:jc w:val="center"/>
        <w:textAlignment w:val="auto"/>
        <w:rPr>
          <w:rFonts w:hint="eastAsia" w:ascii="黑体" w:hAnsi="黑体" w:eastAsia="黑体" w:cs="黑体"/>
          <w:b/>
          <w:bCs/>
          <w:color w:val="002060"/>
          <w:sz w:val="24"/>
          <w:szCs w:val="24"/>
          <w:lang w:val="en-US" w:eastAsia="zh-CN"/>
        </w:rPr>
      </w:pPr>
      <w:r>
        <w:rPr>
          <w:rFonts w:hint="eastAsia" w:ascii="黑体" w:hAnsi="黑体" w:eastAsia="黑体" w:cs="黑体"/>
          <w:b/>
          <w:bCs/>
          <w:color w:val="002060"/>
          <w:sz w:val="24"/>
          <w:szCs w:val="24"/>
          <w:lang w:val="en-US" w:eastAsia="zh-CN"/>
        </w:rPr>
        <w:t>2.技术内容</w:t>
      </w:r>
    </w:p>
    <w:p>
      <w:pPr>
        <w:keepNext w:val="0"/>
        <w:keepLines w:val="0"/>
        <w:pageBreakBefore w:val="0"/>
        <w:widowControl w:val="0"/>
        <w:kinsoku/>
        <w:wordWrap/>
        <w:overflowPunct/>
        <w:topLinePunct w:val="0"/>
        <w:autoSpaceDE/>
        <w:autoSpaceDN/>
        <w:bidi w:val="0"/>
        <w:adjustRightInd/>
        <w:snapToGrid/>
        <w:spacing w:line="312" w:lineRule="auto"/>
        <w:ind w:firstLine="442" w:firstLineChars="200"/>
        <w:textAlignment w:val="auto"/>
        <w:outlineLvl w:val="1"/>
        <w:rPr>
          <w:rFonts w:hint="eastAsia" w:ascii="宋体" w:hAnsi="宋体" w:eastAsia="宋体" w:cs="宋体"/>
          <w:b/>
          <w:bCs/>
          <w:sz w:val="22"/>
          <w:szCs w:val="22"/>
          <w:lang w:val="en-US" w:eastAsia="zh-CN"/>
        </w:rPr>
      </w:pPr>
      <w:r>
        <w:rPr>
          <w:rFonts w:hint="eastAsia" w:ascii="宋体" w:hAnsi="宋体" w:eastAsia="宋体" w:cs="宋体"/>
          <w:b/>
          <w:bCs/>
          <w:sz w:val="22"/>
          <w:szCs w:val="22"/>
          <w:lang w:val="en-US" w:eastAsia="zh-CN"/>
        </w:rPr>
        <w:t>2.1技术原理</w:t>
      </w:r>
    </w:p>
    <w:p>
      <w:pPr>
        <w:keepNext w:val="0"/>
        <w:keepLines w:val="0"/>
        <w:pageBreakBefore w:val="0"/>
        <w:widowControl w:val="0"/>
        <w:kinsoku/>
        <w:wordWrap/>
        <w:overflowPunct/>
        <w:topLinePunct w:val="0"/>
        <w:autoSpaceDE/>
        <w:autoSpaceDN/>
        <w:bidi w:val="0"/>
        <w:adjustRightInd/>
        <w:snapToGrid/>
        <w:spacing w:line="312" w:lineRule="auto"/>
        <w:ind w:firstLine="440" w:firstLineChars="200"/>
        <w:textAlignment w:val="auto"/>
        <w:rPr>
          <w:rFonts w:hint="default" w:ascii="宋体" w:hAnsi="宋体" w:eastAsia="宋体" w:cs="宋体"/>
          <w:sz w:val="22"/>
          <w:szCs w:val="22"/>
          <w:lang w:val="en-US" w:eastAsia="zh-CN"/>
        </w:rPr>
      </w:pPr>
      <w:r>
        <w:rPr>
          <w:rFonts w:hint="default" w:ascii="宋体" w:hAnsi="宋体" w:eastAsia="宋体" w:cs="宋体"/>
          <w:sz w:val="22"/>
          <w:szCs w:val="22"/>
          <w:lang w:val="en-US" w:eastAsia="zh-CN"/>
        </w:rPr>
        <w:t>制作原理：首先在平坦地面上采用PVC毯，按照卫生间模板面的尺寸裁剪，如果卫生间模板面过大，也可分块制作，使用时以卫生间模板块的四角和拼接标记进行组拼，组拼后的预埋管节定位尺寸与设计图纸要求相同，第一次使用时必须符合；并对操作人员进行交底。</w:t>
      </w:r>
    </w:p>
    <w:p>
      <w:pPr>
        <w:pStyle w:val="2"/>
        <w:keepNext w:val="0"/>
        <w:keepLines w:val="0"/>
        <w:pageBreakBefore w:val="0"/>
        <w:widowControl w:val="0"/>
        <w:kinsoku/>
        <w:wordWrap w:val="0"/>
        <w:overflowPunct/>
        <w:topLinePunct w:val="0"/>
        <w:autoSpaceDE/>
        <w:autoSpaceDN/>
        <w:bidi w:val="0"/>
        <w:adjustRightInd/>
        <w:snapToGrid/>
        <w:jc w:val="center"/>
        <w:textAlignment w:val="auto"/>
        <w:rPr>
          <w:rFonts w:hint="default" w:ascii="宋体" w:hAnsi="宋体" w:eastAsia="宋体" w:cs="宋体"/>
          <w:b/>
          <w:bCs/>
          <w:kern w:val="2"/>
          <w:sz w:val="22"/>
          <w:szCs w:val="22"/>
          <w:lang w:val="en-US" w:eastAsia="zh-CN" w:bidi="ar-SA"/>
        </w:rPr>
      </w:pPr>
      <w:r>
        <w:drawing>
          <wp:inline distT="0" distB="0" distL="114300" distR="114300">
            <wp:extent cx="3230880" cy="2272030"/>
            <wp:effectExtent l="9525" t="9525" r="20955" b="19685"/>
            <wp:docPr id="2" name="图片 2"/>
            <wp:cNvGraphicFramePr/>
            <a:graphic xmlns:a="http://schemas.openxmlformats.org/drawingml/2006/main">
              <a:graphicData uri="http://schemas.openxmlformats.org/drawingml/2006/picture">
                <pic:pic xmlns:pic="http://schemas.openxmlformats.org/drawingml/2006/picture">
                  <pic:nvPicPr>
                    <pic:cNvPr id="2" name="图片 2"/>
                    <pic:cNvPicPr/>
                  </pic:nvPicPr>
                  <pic:blipFill>
                    <a:blip r:embed="rId7"/>
                    <a:stretch>
                      <a:fillRect/>
                    </a:stretch>
                  </pic:blipFill>
                  <pic:spPr>
                    <a:xfrm>
                      <a:off x="0" y="0"/>
                      <a:ext cx="3230880" cy="2272030"/>
                    </a:xfrm>
                    <a:prstGeom prst="rect">
                      <a:avLst/>
                    </a:prstGeom>
                    <a:noFill/>
                    <a:ln>
                      <a:solidFill>
                        <a:schemeClr val="tx1"/>
                      </a:solidFill>
                    </a:ln>
                  </pic:spPr>
                </pic:pic>
              </a:graphicData>
            </a:graphic>
          </wp:inline>
        </w:drawing>
      </w:r>
    </w:p>
    <w:p>
      <w:pPr>
        <w:pStyle w:val="2"/>
        <w:keepNext w:val="0"/>
        <w:keepLines w:val="0"/>
        <w:pageBreakBefore w:val="0"/>
        <w:widowControl w:val="0"/>
        <w:kinsoku/>
        <w:wordWrap w:val="0"/>
        <w:overflowPunct/>
        <w:topLinePunct w:val="0"/>
        <w:autoSpaceDE/>
        <w:autoSpaceDN/>
        <w:bidi w:val="0"/>
        <w:adjustRightInd/>
        <w:snapToGrid/>
        <w:jc w:val="center"/>
        <w:textAlignment w:val="auto"/>
        <w:rPr>
          <w:rFonts w:hint="default" w:ascii="宋体" w:hAnsi="宋体" w:eastAsia="宋体" w:cs="宋体"/>
          <w:b/>
          <w:bCs/>
          <w:kern w:val="2"/>
          <w:sz w:val="22"/>
          <w:szCs w:val="22"/>
          <w:lang w:val="en-US" w:eastAsia="zh-CN" w:bidi="ar-SA"/>
        </w:rPr>
      </w:pPr>
      <w:r>
        <w:rPr>
          <w:rFonts w:hint="default" w:ascii="宋体" w:hAnsi="宋体" w:eastAsia="宋体" w:cs="宋体"/>
          <w:b/>
          <w:bCs/>
          <w:kern w:val="2"/>
          <w:sz w:val="22"/>
          <w:szCs w:val="22"/>
          <w:lang w:val="en-US" w:eastAsia="zh-CN" w:bidi="ar-SA"/>
        </w:rPr>
        <w:t>图</w:t>
      </w:r>
      <w:r>
        <w:rPr>
          <w:rFonts w:hint="eastAsia" w:ascii="宋体" w:hAnsi="宋体" w:eastAsia="宋体" w:cs="宋体"/>
          <w:b/>
          <w:bCs/>
          <w:kern w:val="2"/>
          <w:sz w:val="22"/>
          <w:szCs w:val="22"/>
          <w:lang w:val="en-US" w:eastAsia="zh-CN" w:bidi="ar-SA"/>
        </w:rPr>
        <w:t>2</w:t>
      </w:r>
      <w:r>
        <w:rPr>
          <w:rFonts w:hint="default" w:ascii="宋体" w:hAnsi="宋体" w:eastAsia="宋体" w:cs="宋体"/>
          <w:b/>
          <w:bCs/>
          <w:kern w:val="2"/>
          <w:sz w:val="22"/>
          <w:szCs w:val="22"/>
          <w:lang w:val="en-US" w:eastAsia="zh-CN" w:bidi="ar-SA"/>
        </w:rPr>
        <w:t>：放线毯拼接标记和校正</w:t>
      </w:r>
    </w:p>
    <w:p>
      <w:pPr>
        <w:keepNext w:val="0"/>
        <w:keepLines w:val="0"/>
        <w:pageBreakBefore w:val="0"/>
        <w:widowControl w:val="0"/>
        <w:kinsoku/>
        <w:wordWrap w:val="0"/>
        <w:overflowPunct/>
        <w:topLinePunct w:val="0"/>
        <w:autoSpaceDE/>
        <w:autoSpaceDN/>
        <w:bidi w:val="0"/>
        <w:adjustRightInd/>
        <w:snapToGrid/>
        <w:spacing w:line="312" w:lineRule="auto"/>
        <w:ind w:firstLine="440" w:firstLineChars="200"/>
        <w:textAlignment w:val="auto"/>
        <w:rPr>
          <w:rFonts w:hint="default" w:ascii="宋体" w:hAnsi="宋体" w:eastAsia="宋体" w:cs="宋体"/>
          <w:sz w:val="22"/>
          <w:szCs w:val="22"/>
          <w:lang w:val="en-US" w:eastAsia="zh-CN"/>
        </w:rPr>
      </w:pPr>
      <w:r>
        <w:rPr>
          <w:rFonts w:hint="eastAsia" w:ascii="宋体" w:hAnsi="宋体" w:eastAsia="宋体" w:cs="宋体"/>
          <w:sz w:val="22"/>
          <w:szCs w:val="22"/>
          <w:lang w:val="en-US" w:eastAsia="zh-CN"/>
        </w:rPr>
        <w:t>其次制作整体定位预埋管节，在放线毯上用墨斗弹线，在交叉点定位出管节中心，根据管节尺寸画圆，管节放置定位线画出管节固定点，以及支管吊点预埋定位，将已画好的放线毯按照定位线加工打孔。</w:t>
      </w:r>
    </w:p>
    <w:p>
      <w:pPr>
        <w:pStyle w:val="2"/>
        <w:jc w:val="center"/>
        <w:rPr>
          <w:rFonts w:hint="default" w:ascii="宋体" w:hAnsi="宋体" w:eastAsia="宋体" w:cs="宋体"/>
          <w:b/>
          <w:bCs/>
          <w:kern w:val="2"/>
          <w:sz w:val="22"/>
          <w:szCs w:val="22"/>
          <w:lang w:val="en-US" w:eastAsia="zh-CN" w:bidi="ar-SA"/>
        </w:rPr>
      </w:pPr>
    </w:p>
    <w:p>
      <w:pPr>
        <w:pStyle w:val="2"/>
        <w:jc w:val="left"/>
        <w:rPr>
          <w:rFonts w:hint="default" w:ascii="宋体" w:hAnsi="宋体" w:eastAsia="仿宋_GB2312" w:cs="宋体"/>
          <w:b/>
          <w:bCs/>
          <w:kern w:val="2"/>
          <w:sz w:val="22"/>
          <w:szCs w:val="22"/>
          <w:lang w:val="en-US" w:eastAsia="zh-CN" w:bidi="ar-SA"/>
        </w:rPr>
      </w:pPr>
      <w:r>
        <w:rPr>
          <w:rFonts w:hint="eastAsia"/>
          <w:lang w:val="en-US" w:eastAsia="zh-CN"/>
        </w:rPr>
        <w:t xml:space="preserve">  </w:t>
      </w:r>
      <w:r>
        <w:drawing>
          <wp:inline distT="0" distB="0" distL="114300" distR="114300">
            <wp:extent cx="2262505" cy="2696210"/>
            <wp:effectExtent l="9525" t="9525" r="13970" b="22225"/>
            <wp:docPr id="3" name="图片 3"/>
            <wp:cNvGraphicFramePr/>
            <a:graphic xmlns:a="http://schemas.openxmlformats.org/drawingml/2006/main">
              <a:graphicData uri="http://schemas.openxmlformats.org/drawingml/2006/picture">
                <pic:pic xmlns:pic="http://schemas.openxmlformats.org/drawingml/2006/picture">
                  <pic:nvPicPr>
                    <pic:cNvPr id="3" name="图片 3"/>
                    <pic:cNvPicPr/>
                  </pic:nvPicPr>
                  <pic:blipFill>
                    <a:blip r:embed="rId8"/>
                    <a:srcRect r="-681" b="6313"/>
                    <a:stretch>
                      <a:fillRect/>
                    </a:stretch>
                  </pic:blipFill>
                  <pic:spPr>
                    <a:xfrm>
                      <a:off x="0" y="0"/>
                      <a:ext cx="2262505" cy="2696210"/>
                    </a:xfrm>
                    <a:prstGeom prst="rect">
                      <a:avLst/>
                    </a:prstGeom>
                    <a:noFill/>
                    <a:ln>
                      <a:solidFill>
                        <a:schemeClr val="tx1"/>
                      </a:solidFill>
                    </a:ln>
                  </pic:spPr>
                </pic:pic>
              </a:graphicData>
            </a:graphic>
          </wp:inline>
        </w:drawing>
      </w:r>
      <w:r>
        <w:rPr>
          <w:rFonts w:hint="eastAsia"/>
          <w:lang w:val="en-US" w:eastAsia="zh-CN"/>
        </w:rPr>
        <w:t xml:space="preserve">  </w:t>
      </w:r>
      <w:r>
        <w:drawing>
          <wp:inline distT="0" distB="0" distL="114300" distR="114300">
            <wp:extent cx="2727325" cy="2347595"/>
            <wp:effectExtent l="0" t="0" r="14605" b="635"/>
            <wp:docPr id="4" name="图片 4"/>
            <wp:cNvGraphicFramePr/>
            <a:graphic xmlns:a="http://schemas.openxmlformats.org/drawingml/2006/main">
              <a:graphicData uri="http://schemas.openxmlformats.org/drawingml/2006/picture">
                <pic:pic xmlns:pic="http://schemas.openxmlformats.org/drawingml/2006/picture">
                  <pic:nvPicPr>
                    <pic:cNvPr id="4" name="图片 4"/>
                    <pic:cNvPicPr/>
                  </pic:nvPicPr>
                  <pic:blipFill>
                    <a:blip r:embed="rId9"/>
                    <a:stretch>
                      <a:fillRect/>
                    </a:stretch>
                  </pic:blipFill>
                  <pic:spPr>
                    <a:xfrm rot="5400000">
                      <a:off x="0" y="0"/>
                      <a:ext cx="2727325" cy="2347595"/>
                    </a:xfrm>
                    <a:prstGeom prst="rect">
                      <a:avLst/>
                    </a:prstGeom>
                    <a:noFill/>
                    <a:ln>
                      <a:noFill/>
                    </a:ln>
                  </pic:spPr>
                </pic:pic>
              </a:graphicData>
            </a:graphic>
          </wp:inline>
        </w:drawing>
      </w:r>
    </w:p>
    <w:p>
      <w:pPr>
        <w:pStyle w:val="2"/>
        <w:ind w:left="0" w:leftChars="0" w:firstLine="1546" w:firstLineChars="700"/>
        <w:jc w:val="both"/>
        <w:rPr>
          <w:rFonts w:hint="default"/>
          <w:lang w:val="en-US" w:eastAsia="zh-CN"/>
        </w:rPr>
      </w:pPr>
      <w:r>
        <w:rPr>
          <w:rFonts w:hint="default" w:ascii="宋体" w:hAnsi="宋体" w:eastAsia="宋体" w:cs="宋体"/>
          <w:b/>
          <w:bCs/>
          <w:kern w:val="2"/>
          <w:sz w:val="22"/>
          <w:szCs w:val="22"/>
          <w:lang w:val="en-US" w:eastAsia="zh-CN" w:bidi="ar-SA"/>
        </w:rPr>
        <w:t>图</w:t>
      </w:r>
      <w:r>
        <w:rPr>
          <w:rFonts w:hint="eastAsia" w:ascii="宋体" w:hAnsi="宋体" w:eastAsia="宋体" w:cs="宋体"/>
          <w:b/>
          <w:bCs/>
          <w:kern w:val="2"/>
          <w:sz w:val="22"/>
          <w:szCs w:val="22"/>
          <w:lang w:val="en-US" w:eastAsia="zh-CN" w:bidi="ar-SA"/>
        </w:rPr>
        <w:t>3</w:t>
      </w:r>
      <w:r>
        <w:rPr>
          <w:rFonts w:hint="default" w:ascii="宋体" w:hAnsi="宋体" w:eastAsia="宋体" w:cs="宋体"/>
          <w:b/>
          <w:bCs/>
          <w:kern w:val="2"/>
          <w:sz w:val="22"/>
          <w:szCs w:val="22"/>
          <w:lang w:val="en-US" w:eastAsia="zh-CN" w:bidi="ar-SA"/>
        </w:rPr>
        <w:t>：定位弹线</w:t>
      </w:r>
      <w:r>
        <w:rPr>
          <w:rFonts w:hint="eastAsia" w:ascii="宋体" w:hAnsi="宋体" w:eastAsia="宋体" w:cs="宋体"/>
          <w:b/>
          <w:bCs/>
          <w:kern w:val="2"/>
          <w:sz w:val="22"/>
          <w:szCs w:val="22"/>
          <w:lang w:val="en-US" w:eastAsia="zh-CN" w:bidi="ar-SA"/>
        </w:rPr>
        <w:t xml:space="preserve">                        图4：加工打孔</w:t>
      </w:r>
    </w:p>
    <w:p>
      <w:pPr>
        <w:keepNext w:val="0"/>
        <w:keepLines w:val="0"/>
        <w:pageBreakBefore w:val="0"/>
        <w:widowControl w:val="0"/>
        <w:kinsoku/>
        <w:wordWrap/>
        <w:overflowPunct/>
        <w:topLinePunct w:val="0"/>
        <w:autoSpaceDE/>
        <w:autoSpaceDN/>
        <w:bidi w:val="0"/>
        <w:adjustRightInd/>
        <w:snapToGrid/>
        <w:spacing w:line="312" w:lineRule="auto"/>
        <w:ind w:firstLine="442" w:firstLineChars="200"/>
        <w:textAlignment w:val="auto"/>
        <w:outlineLvl w:val="1"/>
        <w:rPr>
          <w:rFonts w:hint="eastAsia" w:ascii="宋体" w:hAnsi="宋体" w:eastAsia="宋体" w:cs="宋体"/>
          <w:b/>
          <w:bCs/>
          <w:sz w:val="22"/>
          <w:szCs w:val="22"/>
          <w:lang w:val="en-US" w:eastAsia="zh-CN"/>
        </w:rPr>
      </w:pPr>
      <w:r>
        <w:rPr>
          <w:rFonts w:hint="eastAsia" w:ascii="宋体" w:hAnsi="宋体" w:eastAsia="宋体" w:cs="宋体"/>
          <w:b/>
          <w:bCs/>
          <w:sz w:val="22"/>
          <w:szCs w:val="22"/>
          <w:lang w:val="en-US" w:eastAsia="zh-CN"/>
        </w:rPr>
        <w:t>2.2操作要点</w:t>
      </w:r>
    </w:p>
    <w:p>
      <w:pPr>
        <w:ind w:firstLine="440" w:firstLineChars="200"/>
        <w:rPr>
          <w:rFonts w:hint="eastAsia" w:ascii="宋体" w:hAnsi="宋体" w:eastAsia="宋体" w:cs="宋体"/>
          <w:kern w:val="2"/>
          <w:sz w:val="22"/>
          <w:szCs w:val="22"/>
          <w:lang w:val="en-US" w:eastAsia="zh-CN" w:bidi="ar-SA"/>
        </w:rPr>
      </w:pPr>
      <w:r>
        <w:rPr>
          <w:rFonts w:hint="eastAsia" w:ascii="宋体" w:hAnsi="宋体" w:eastAsia="宋体" w:cs="宋体"/>
          <w:kern w:val="2"/>
          <w:sz w:val="22"/>
          <w:szCs w:val="22"/>
          <w:lang w:val="en-US" w:eastAsia="zh-CN" w:bidi="ar-SA"/>
        </w:rPr>
        <w:t>将加工好的预埋管节高效精准定位放线毯铺在已安装好的卫生间模板上，划线标记完成后收回放线毯，安装固定止水管节，最后测量校正是否与图纸要求相符。</w:t>
      </w:r>
    </w:p>
    <w:p>
      <w:pPr>
        <w:pStyle w:val="2"/>
        <w:jc w:val="center"/>
        <w:rPr>
          <w:rFonts w:hint="eastAsia"/>
          <w:lang w:val="en-US" w:eastAsia="zh-CN"/>
        </w:rPr>
      </w:pPr>
      <w:r>
        <w:drawing>
          <wp:inline distT="0" distB="0" distL="114300" distR="114300">
            <wp:extent cx="3448685" cy="2145030"/>
            <wp:effectExtent l="9525" t="9525" r="16510" b="9525"/>
            <wp:docPr id="5" name="图片 5" descr="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3"/>
                    <pic:cNvPicPr>
                      <a:picLocks noChangeAspect="1"/>
                    </pic:cNvPicPr>
                  </pic:nvPicPr>
                  <pic:blipFill>
                    <a:blip r:embed="rId10"/>
                    <a:stretch>
                      <a:fillRect/>
                    </a:stretch>
                  </pic:blipFill>
                  <pic:spPr>
                    <a:xfrm>
                      <a:off x="0" y="0"/>
                      <a:ext cx="3448685" cy="2145030"/>
                    </a:xfrm>
                    <a:prstGeom prst="rect">
                      <a:avLst/>
                    </a:prstGeom>
                    <a:noFill/>
                    <a:ln>
                      <a:solidFill>
                        <a:schemeClr val="tx1"/>
                      </a:solidFill>
                    </a:ln>
                  </pic:spPr>
                </pic:pic>
              </a:graphicData>
            </a:graphic>
          </wp:inline>
        </w:drawing>
      </w:r>
    </w:p>
    <w:p>
      <w:pPr>
        <w:pStyle w:val="2"/>
        <w:jc w:val="center"/>
        <w:rPr>
          <w:rFonts w:hint="eastAsia" w:ascii="宋体" w:hAnsi="宋体" w:eastAsia="宋体" w:cs="宋体"/>
          <w:b/>
          <w:bCs/>
          <w:kern w:val="2"/>
          <w:sz w:val="22"/>
          <w:szCs w:val="22"/>
          <w:lang w:val="en-US" w:eastAsia="zh-CN" w:bidi="ar-SA"/>
        </w:rPr>
      </w:pPr>
      <w:r>
        <w:rPr>
          <w:rFonts w:hint="eastAsia" w:ascii="宋体" w:hAnsi="宋体" w:eastAsia="宋体" w:cs="宋体"/>
          <w:b/>
          <w:bCs/>
          <w:kern w:val="2"/>
          <w:sz w:val="22"/>
          <w:szCs w:val="22"/>
          <w:lang w:val="en-US" w:eastAsia="zh-CN" w:bidi="ar-SA"/>
        </w:rPr>
        <w:t>图5：现场铺设校正</w:t>
      </w:r>
    </w:p>
    <w:p>
      <w:pPr>
        <w:pStyle w:val="2"/>
        <w:jc w:val="center"/>
        <w:rPr>
          <w:rFonts w:hint="eastAsia" w:ascii="宋体" w:hAnsi="宋体" w:eastAsia="宋体" w:cs="宋体"/>
          <w:b/>
          <w:bCs/>
          <w:kern w:val="2"/>
          <w:sz w:val="22"/>
          <w:szCs w:val="22"/>
          <w:lang w:val="en-US" w:eastAsia="zh-CN" w:bidi="ar-SA"/>
        </w:rPr>
      </w:pPr>
      <w:r>
        <w:drawing>
          <wp:inline distT="0" distB="0" distL="114300" distR="114300">
            <wp:extent cx="3395345" cy="2078355"/>
            <wp:effectExtent l="0" t="0" r="3175" b="9525"/>
            <wp:docPr id="6" name="图片 6" descr="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5"/>
                    <pic:cNvPicPr>
                      <a:picLocks noChangeAspect="1"/>
                    </pic:cNvPicPr>
                  </pic:nvPicPr>
                  <pic:blipFill>
                    <a:blip r:embed="rId11"/>
                    <a:stretch>
                      <a:fillRect/>
                    </a:stretch>
                  </pic:blipFill>
                  <pic:spPr>
                    <a:xfrm>
                      <a:off x="0" y="0"/>
                      <a:ext cx="3395345" cy="2078355"/>
                    </a:xfrm>
                    <a:prstGeom prst="rect">
                      <a:avLst/>
                    </a:prstGeom>
                    <a:noFill/>
                    <a:ln>
                      <a:noFill/>
                    </a:ln>
                  </pic:spPr>
                </pic:pic>
              </a:graphicData>
            </a:graphic>
          </wp:inline>
        </w:drawing>
      </w:r>
    </w:p>
    <w:p>
      <w:pPr>
        <w:pStyle w:val="2"/>
        <w:ind w:left="0" w:leftChars="0" w:firstLine="0" w:firstLineChars="0"/>
        <w:jc w:val="center"/>
        <w:rPr>
          <w:rFonts w:hint="eastAsia" w:ascii="宋体" w:hAnsi="宋体" w:eastAsia="宋体" w:cs="宋体"/>
          <w:b/>
          <w:bCs/>
          <w:kern w:val="2"/>
          <w:sz w:val="22"/>
          <w:szCs w:val="22"/>
          <w:lang w:val="en-US" w:eastAsia="zh-CN" w:bidi="ar-SA"/>
        </w:rPr>
      </w:pPr>
      <w:r>
        <w:rPr>
          <w:rFonts w:hint="eastAsia" w:ascii="宋体" w:hAnsi="宋体" w:eastAsia="宋体" w:cs="宋体"/>
          <w:b/>
          <w:bCs/>
          <w:kern w:val="2"/>
          <w:sz w:val="22"/>
          <w:szCs w:val="22"/>
          <w:lang w:val="en-US" w:eastAsia="zh-CN" w:bidi="ar-SA"/>
        </w:rPr>
        <w:t>图6：划线标记</w:t>
      </w:r>
    </w:p>
    <w:p>
      <w:pPr>
        <w:pStyle w:val="2"/>
        <w:ind w:left="0" w:leftChars="0" w:firstLine="0" w:firstLineChars="0"/>
        <w:jc w:val="left"/>
        <w:rPr>
          <w:rFonts w:hint="default" w:ascii="宋体" w:hAnsi="宋体" w:eastAsia="仿宋_GB2312" w:cs="宋体"/>
          <w:b/>
          <w:bCs/>
          <w:kern w:val="2"/>
          <w:sz w:val="22"/>
          <w:szCs w:val="22"/>
          <w:lang w:val="en-US" w:eastAsia="zh-CN" w:bidi="ar-SA"/>
        </w:rPr>
      </w:pPr>
      <w:r>
        <w:rPr>
          <w:rFonts w:hint="eastAsia"/>
          <w:lang w:val="en-US" w:eastAsia="zh-CN"/>
        </w:rPr>
        <w:t xml:space="preserve">     </w:t>
      </w:r>
      <w:r>
        <w:drawing>
          <wp:inline distT="0" distB="0" distL="114300" distR="114300">
            <wp:extent cx="2618740" cy="2025015"/>
            <wp:effectExtent l="9525" t="9525" r="23495" b="22860"/>
            <wp:docPr id="7" name="图片 7" descr="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descr="10"/>
                    <pic:cNvPicPr>
                      <a:picLocks noChangeAspect="1"/>
                    </pic:cNvPicPr>
                  </pic:nvPicPr>
                  <pic:blipFill>
                    <a:blip r:embed="rId12"/>
                    <a:stretch>
                      <a:fillRect/>
                    </a:stretch>
                  </pic:blipFill>
                  <pic:spPr>
                    <a:xfrm>
                      <a:off x="0" y="0"/>
                      <a:ext cx="2618740" cy="2025015"/>
                    </a:xfrm>
                    <a:prstGeom prst="rect">
                      <a:avLst/>
                    </a:prstGeom>
                    <a:noFill/>
                    <a:ln>
                      <a:solidFill>
                        <a:schemeClr val="tx1"/>
                      </a:solidFill>
                    </a:ln>
                  </pic:spPr>
                </pic:pic>
              </a:graphicData>
            </a:graphic>
          </wp:inline>
        </w:drawing>
      </w:r>
      <w:r>
        <w:rPr>
          <w:rFonts w:hint="eastAsia"/>
          <w:lang w:val="en-US" w:eastAsia="zh-CN"/>
        </w:rPr>
        <w:t xml:space="preserve">  </w:t>
      </w:r>
      <w:r>
        <w:drawing>
          <wp:inline distT="0" distB="0" distL="114300" distR="114300">
            <wp:extent cx="2597785" cy="2037080"/>
            <wp:effectExtent l="9525" t="9525" r="13970" b="10795"/>
            <wp:docPr id="8" name="图片 8" descr="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descr="12"/>
                    <pic:cNvPicPr>
                      <a:picLocks noChangeAspect="1"/>
                    </pic:cNvPicPr>
                  </pic:nvPicPr>
                  <pic:blipFill>
                    <a:blip r:embed="rId13"/>
                    <a:stretch>
                      <a:fillRect/>
                    </a:stretch>
                  </pic:blipFill>
                  <pic:spPr>
                    <a:xfrm>
                      <a:off x="0" y="0"/>
                      <a:ext cx="2597785" cy="2037080"/>
                    </a:xfrm>
                    <a:prstGeom prst="rect">
                      <a:avLst/>
                    </a:prstGeom>
                    <a:noFill/>
                    <a:ln>
                      <a:solidFill>
                        <a:schemeClr val="tx1"/>
                      </a:solidFill>
                    </a:ln>
                  </pic:spPr>
                </pic:pic>
              </a:graphicData>
            </a:graphic>
          </wp:inline>
        </w:drawing>
      </w:r>
    </w:p>
    <w:p>
      <w:pPr>
        <w:pStyle w:val="2"/>
        <w:ind w:left="0" w:leftChars="0" w:firstLine="0" w:firstLineChars="0"/>
        <w:jc w:val="center"/>
        <w:rPr>
          <w:rFonts w:hint="default"/>
          <w:lang w:val="en-US" w:eastAsia="zh-CN"/>
        </w:rPr>
      </w:pPr>
      <w:r>
        <w:rPr>
          <w:rFonts w:hint="eastAsia" w:ascii="宋体" w:hAnsi="宋体" w:eastAsia="宋体" w:cs="宋体"/>
          <w:b/>
          <w:bCs/>
          <w:kern w:val="2"/>
          <w:sz w:val="22"/>
          <w:szCs w:val="22"/>
          <w:lang w:val="en-US" w:eastAsia="zh-CN" w:bidi="ar-SA"/>
        </w:rPr>
        <w:t>图7：管节定位安装固定</w:t>
      </w:r>
    </w:p>
    <w:p>
      <w:pPr>
        <w:keepNext w:val="0"/>
        <w:keepLines w:val="0"/>
        <w:pageBreakBefore w:val="0"/>
        <w:widowControl w:val="0"/>
        <w:kinsoku/>
        <w:wordWrap/>
        <w:overflowPunct/>
        <w:topLinePunct w:val="0"/>
        <w:autoSpaceDE/>
        <w:autoSpaceDN/>
        <w:bidi w:val="0"/>
        <w:adjustRightInd/>
        <w:snapToGrid/>
        <w:spacing w:before="157" w:beforeLines="50" w:after="157" w:afterLines="50" w:line="360" w:lineRule="auto"/>
        <w:jc w:val="center"/>
        <w:textAlignment w:val="auto"/>
        <w:rPr>
          <w:rFonts w:hint="eastAsia" w:ascii="黑体" w:hAnsi="黑体" w:eastAsia="黑体" w:cs="黑体"/>
          <w:b/>
          <w:bCs/>
          <w:color w:val="002060"/>
          <w:sz w:val="24"/>
          <w:szCs w:val="24"/>
          <w:lang w:val="en-US" w:eastAsia="zh-CN"/>
        </w:rPr>
      </w:pPr>
      <w:r>
        <w:rPr>
          <w:rFonts w:hint="eastAsia" w:ascii="黑体" w:hAnsi="黑体" w:eastAsia="黑体" w:cs="黑体"/>
          <w:b/>
          <w:bCs/>
          <w:color w:val="002060"/>
          <w:sz w:val="24"/>
          <w:szCs w:val="24"/>
          <w:lang w:val="en-US" w:eastAsia="zh-CN"/>
        </w:rPr>
        <w:t>3.应用效果</w:t>
      </w:r>
    </w:p>
    <w:p>
      <w:pPr>
        <w:keepNext w:val="0"/>
        <w:keepLines w:val="0"/>
        <w:pageBreakBefore w:val="0"/>
        <w:widowControl w:val="0"/>
        <w:kinsoku/>
        <w:wordWrap/>
        <w:overflowPunct/>
        <w:topLinePunct w:val="0"/>
        <w:autoSpaceDE/>
        <w:autoSpaceDN/>
        <w:bidi w:val="0"/>
        <w:adjustRightInd/>
        <w:snapToGrid/>
        <w:spacing w:line="312" w:lineRule="auto"/>
        <w:ind w:firstLine="440" w:firstLineChars="200"/>
        <w:textAlignment w:val="auto"/>
        <w:rPr>
          <w:rFonts w:hint="eastAsia" w:ascii="宋体" w:hAnsi="宋体" w:eastAsia="宋体" w:cs="宋体"/>
          <w:color w:val="000000"/>
          <w:sz w:val="22"/>
          <w:szCs w:val="22"/>
          <w:lang w:val="en-US" w:eastAsia="zh-CN"/>
        </w:rPr>
      </w:pPr>
      <w:r>
        <w:rPr>
          <w:rFonts w:hint="eastAsia" w:ascii="宋体" w:hAnsi="宋体" w:eastAsia="宋体" w:cs="宋体"/>
          <w:color w:val="000000"/>
          <w:sz w:val="22"/>
          <w:szCs w:val="22"/>
          <w:lang w:val="en-US" w:eastAsia="zh-CN"/>
        </w:rPr>
        <w:t>本项目施工图设计工程量为：8个单独收费站为8*12,3个合建收费站3*20，3个服务区3*25；合计卫生间数量231间。</w:t>
      </w:r>
    </w:p>
    <w:p>
      <w:pPr>
        <w:keepNext w:val="0"/>
        <w:keepLines w:val="0"/>
        <w:pageBreakBefore w:val="0"/>
        <w:widowControl w:val="0"/>
        <w:kinsoku/>
        <w:wordWrap/>
        <w:overflowPunct/>
        <w:topLinePunct w:val="0"/>
        <w:autoSpaceDE/>
        <w:autoSpaceDN/>
        <w:bidi w:val="0"/>
        <w:adjustRightInd/>
        <w:snapToGrid/>
        <w:spacing w:line="312" w:lineRule="auto"/>
        <w:ind w:firstLine="440" w:firstLineChars="200"/>
        <w:textAlignment w:val="auto"/>
        <w:rPr>
          <w:rFonts w:hint="eastAsia" w:ascii="宋体" w:hAnsi="宋体" w:eastAsia="宋体" w:cs="宋体"/>
          <w:color w:val="000000"/>
          <w:sz w:val="22"/>
          <w:szCs w:val="22"/>
          <w:lang w:val="en-US" w:eastAsia="zh-CN"/>
        </w:rPr>
      </w:pPr>
      <w:r>
        <w:rPr>
          <w:rFonts w:hint="eastAsia" w:ascii="宋体" w:hAnsi="宋体" w:eastAsia="宋体" w:cs="宋体"/>
          <w:color w:val="000000"/>
          <w:sz w:val="22"/>
          <w:szCs w:val="22"/>
          <w:lang w:val="en-US" w:eastAsia="zh-CN"/>
        </w:rPr>
        <w:t>按施工工艺不同，来计算定位放线安装预埋管节需要人工、材料成本，</w:t>
      </w:r>
    </w:p>
    <w:p>
      <w:pPr>
        <w:keepNext w:val="0"/>
        <w:keepLines w:val="0"/>
        <w:pageBreakBefore w:val="0"/>
        <w:widowControl w:val="0"/>
        <w:kinsoku/>
        <w:wordWrap/>
        <w:overflowPunct/>
        <w:topLinePunct w:val="0"/>
        <w:autoSpaceDE/>
        <w:autoSpaceDN/>
        <w:bidi w:val="0"/>
        <w:adjustRightInd/>
        <w:snapToGrid/>
        <w:spacing w:line="312" w:lineRule="auto"/>
        <w:ind w:firstLine="440" w:firstLineChars="200"/>
        <w:textAlignment w:val="auto"/>
        <w:rPr>
          <w:rFonts w:hint="eastAsia" w:ascii="宋体" w:hAnsi="宋体" w:eastAsia="宋体" w:cs="宋体"/>
          <w:color w:val="000000"/>
          <w:sz w:val="22"/>
          <w:szCs w:val="22"/>
          <w:lang w:val="en-US" w:eastAsia="zh-CN"/>
        </w:rPr>
      </w:pPr>
      <w:r>
        <w:rPr>
          <w:rFonts w:hint="eastAsia" w:ascii="宋体" w:hAnsi="宋体" w:eastAsia="宋体" w:cs="宋体"/>
          <w:color w:val="000000"/>
          <w:sz w:val="22"/>
          <w:szCs w:val="22"/>
          <w:lang w:val="en-US" w:eastAsia="zh-CN"/>
        </w:rPr>
        <w:t>①如果应用传统方式施工工艺：</w:t>
      </w:r>
    </w:p>
    <w:p>
      <w:pPr>
        <w:keepNext w:val="0"/>
        <w:keepLines w:val="0"/>
        <w:pageBreakBefore w:val="0"/>
        <w:widowControl w:val="0"/>
        <w:kinsoku/>
        <w:wordWrap/>
        <w:overflowPunct/>
        <w:topLinePunct w:val="0"/>
        <w:autoSpaceDE/>
        <w:autoSpaceDN/>
        <w:bidi w:val="0"/>
        <w:adjustRightInd/>
        <w:snapToGrid/>
        <w:spacing w:line="312" w:lineRule="auto"/>
        <w:ind w:firstLine="440" w:firstLineChars="200"/>
        <w:textAlignment w:val="auto"/>
        <w:rPr>
          <w:rFonts w:hint="eastAsia" w:ascii="宋体" w:hAnsi="宋体" w:eastAsia="宋体" w:cs="宋体"/>
          <w:color w:val="000000"/>
          <w:sz w:val="22"/>
          <w:szCs w:val="22"/>
          <w:lang w:val="en-US" w:eastAsia="zh-CN"/>
        </w:rPr>
      </w:pPr>
      <w:r>
        <w:rPr>
          <w:rFonts w:hint="eastAsia" w:ascii="宋体" w:hAnsi="宋体" w:eastAsia="宋体" w:cs="宋体"/>
          <w:color w:val="000000"/>
          <w:sz w:val="22"/>
          <w:szCs w:val="22"/>
          <w:lang w:val="en-US" w:eastAsia="zh-CN"/>
        </w:rPr>
        <w:t>2人*平均360元/工日*0.125工日+15元/个*3个/间=92元/间，92元/间*231间=21252元；</w:t>
      </w:r>
    </w:p>
    <w:p>
      <w:pPr>
        <w:keepNext w:val="0"/>
        <w:keepLines w:val="0"/>
        <w:pageBreakBefore w:val="0"/>
        <w:widowControl w:val="0"/>
        <w:kinsoku/>
        <w:wordWrap/>
        <w:overflowPunct/>
        <w:topLinePunct w:val="0"/>
        <w:autoSpaceDE/>
        <w:autoSpaceDN/>
        <w:bidi w:val="0"/>
        <w:adjustRightInd/>
        <w:snapToGrid/>
        <w:spacing w:line="312" w:lineRule="auto"/>
        <w:ind w:firstLine="440" w:firstLineChars="200"/>
        <w:textAlignment w:val="auto"/>
        <w:rPr>
          <w:rFonts w:hint="eastAsia" w:ascii="宋体" w:hAnsi="宋体" w:eastAsia="宋体" w:cs="宋体"/>
          <w:color w:val="000000"/>
          <w:sz w:val="22"/>
          <w:szCs w:val="22"/>
          <w:lang w:val="en-US" w:eastAsia="zh-CN"/>
        </w:rPr>
      </w:pPr>
      <w:r>
        <w:rPr>
          <w:rFonts w:hint="eastAsia" w:ascii="宋体" w:hAnsi="宋体" w:eastAsia="宋体" w:cs="宋体"/>
          <w:color w:val="000000"/>
          <w:sz w:val="22"/>
          <w:szCs w:val="22"/>
          <w:lang w:val="en-US" w:eastAsia="zh-CN"/>
        </w:rPr>
        <w:t>②采用预埋管节高效精准定位放线毯施工工艺：</w:t>
      </w:r>
    </w:p>
    <w:p>
      <w:pPr>
        <w:keepNext w:val="0"/>
        <w:keepLines w:val="0"/>
        <w:pageBreakBefore w:val="0"/>
        <w:widowControl w:val="0"/>
        <w:kinsoku/>
        <w:wordWrap/>
        <w:overflowPunct/>
        <w:topLinePunct w:val="0"/>
        <w:autoSpaceDE/>
        <w:autoSpaceDN/>
        <w:bidi w:val="0"/>
        <w:adjustRightInd/>
        <w:snapToGrid/>
        <w:spacing w:line="312" w:lineRule="auto"/>
        <w:ind w:firstLine="440" w:firstLineChars="200"/>
        <w:textAlignment w:val="auto"/>
        <w:rPr>
          <w:rFonts w:hint="eastAsia" w:ascii="宋体" w:hAnsi="宋体" w:eastAsia="宋体" w:cs="宋体"/>
          <w:color w:val="000000"/>
          <w:sz w:val="22"/>
          <w:szCs w:val="22"/>
          <w:lang w:val="en-US" w:eastAsia="zh-CN"/>
        </w:rPr>
      </w:pPr>
      <w:r>
        <w:rPr>
          <w:rFonts w:hint="eastAsia" w:ascii="宋体" w:hAnsi="宋体" w:eastAsia="宋体" w:cs="宋体"/>
          <w:color w:val="000000"/>
          <w:sz w:val="22"/>
          <w:szCs w:val="22"/>
          <w:lang w:val="en-US" w:eastAsia="zh-CN"/>
        </w:rPr>
        <w:t>1人*平均360元/日*0.0625工日=22.5元，22.5元/间*231间=5197.5元；</w:t>
      </w:r>
    </w:p>
    <w:p>
      <w:pPr>
        <w:keepNext w:val="0"/>
        <w:keepLines w:val="0"/>
        <w:pageBreakBefore w:val="0"/>
        <w:widowControl w:val="0"/>
        <w:kinsoku/>
        <w:wordWrap/>
        <w:overflowPunct/>
        <w:topLinePunct w:val="0"/>
        <w:autoSpaceDE/>
        <w:autoSpaceDN/>
        <w:bidi w:val="0"/>
        <w:adjustRightInd/>
        <w:snapToGrid/>
        <w:spacing w:line="312" w:lineRule="auto"/>
        <w:ind w:firstLine="440" w:firstLineChars="200"/>
        <w:textAlignment w:val="auto"/>
        <w:rPr>
          <w:rFonts w:hint="eastAsia" w:ascii="宋体" w:hAnsi="宋体" w:eastAsia="宋体" w:cs="宋体"/>
          <w:color w:val="000000"/>
          <w:sz w:val="22"/>
          <w:szCs w:val="22"/>
          <w:lang w:val="en-US" w:eastAsia="zh-CN"/>
        </w:rPr>
      </w:pPr>
      <w:r>
        <w:rPr>
          <w:rFonts w:hint="eastAsia" w:ascii="宋体" w:hAnsi="宋体" w:eastAsia="宋体" w:cs="宋体"/>
          <w:color w:val="000000"/>
          <w:sz w:val="22"/>
          <w:szCs w:val="22"/>
          <w:lang w:val="en-US" w:eastAsia="zh-CN"/>
        </w:rPr>
        <w:t>传统工艺与采用放线毯工艺对比后，节约人工、材料成本约21252元-5197.5元=16054.5元，节约比例约元16054.5元/21252元=75.5%。</w:t>
      </w:r>
    </w:p>
    <w:p>
      <w:pPr>
        <w:keepNext w:val="0"/>
        <w:keepLines w:val="0"/>
        <w:pageBreakBefore w:val="0"/>
        <w:widowControl w:val="0"/>
        <w:kinsoku/>
        <w:wordWrap/>
        <w:overflowPunct/>
        <w:topLinePunct w:val="0"/>
        <w:autoSpaceDE/>
        <w:autoSpaceDN/>
        <w:bidi w:val="0"/>
        <w:adjustRightInd/>
        <w:snapToGrid/>
        <w:spacing w:before="157" w:beforeLines="50" w:after="157" w:afterLines="50" w:line="360" w:lineRule="auto"/>
        <w:jc w:val="center"/>
        <w:textAlignment w:val="auto"/>
        <w:rPr>
          <w:rFonts w:hint="eastAsia" w:ascii="黑体" w:hAnsi="黑体" w:eastAsia="黑体" w:cs="黑体"/>
          <w:b/>
          <w:bCs/>
          <w:color w:val="002060"/>
          <w:sz w:val="24"/>
          <w:szCs w:val="24"/>
          <w:lang w:val="en-US" w:eastAsia="zh-CN"/>
        </w:rPr>
      </w:pPr>
      <w:r>
        <w:rPr>
          <w:rFonts w:hint="eastAsia" w:ascii="黑体" w:hAnsi="黑体" w:eastAsia="黑体" w:cs="黑体"/>
          <w:b/>
          <w:bCs/>
          <w:color w:val="002060"/>
          <w:sz w:val="24"/>
          <w:szCs w:val="24"/>
          <w:lang w:val="en-US" w:eastAsia="zh-CN"/>
        </w:rPr>
        <w:t>4.推广应用前景</w:t>
      </w:r>
    </w:p>
    <w:p>
      <w:pPr>
        <w:keepNext w:val="0"/>
        <w:keepLines w:val="0"/>
        <w:pageBreakBefore w:val="0"/>
        <w:widowControl w:val="0"/>
        <w:kinsoku/>
        <w:wordWrap/>
        <w:overflowPunct/>
        <w:topLinePunct w:val="0"/>
        <w:autoSpaceDE/>
        <w:autoSpaceDN/>
        <w:bidi w:val="0"/>
        <w:adjustRightInd/>
        <w:snapToGrid/>
        <w:spacing w:line="312" w:lineRule="auto"/>
        <w:ind w:firstLine="440" w:firstLineChars="200"/>
        <w:textAlignment w:val="auto"/>
        <w:rPr>
          <w:rFonts w:hint="eastAsia" w:ascii="宋体" w:hAnsi="宋体" w:eastAsia="宋体" w:cs="宋体"/>
          <w:color w:val="000000"/>
          <w:sz w:val="22"/>
          <w:szCs w:val="22"/>
          <w:lang w:eastAsia="zh-CN"/>
        </w:rPr>
      </w:pPr>
      <w:r>
        <w:rPr>
          <w:rFonts w:hint="eastAsia" w:ascii="宋体" w:hAnsi="宋体" w:eastAsia="宋体" w:cs="宋体"/>
          <w:color w:val="000000"/>
          <w:sz w:val="22"/>
          <w:szCs w:val="22"/>
          <w:lang w:eastAsia="zh-CN"/>
        </w:rPr>
        <w:t>预埋管节高效精准定位放线毯，在安装预埋实体质量检测中，取得了良好的效果，所有使用放线毯标段未出现预埋管节偏差超标、后期洗洞的现象，提升了给排水安装预埋管节定位合格率，大大提高了给排水管道安装施工质量与施工进度。</w:t>
      </w:r>
    </w:p>
    <w:sectPr>
      <w:headerReference r:id="rId3" w:type="default"/>
      <w:footerReference r:id="rId4" w:type="default"/>
      <w:pgSz w:w="11906" w:h="16838"/>
      <w:pgMar w:top="1440" w:right="1080" w:bottom="1440" w:left="1080" w:header="1134" w:footer="1191"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方正小标宋简体">
    <w:panose1 w:val="03000509000000000000"/>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3" name="文本框 1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5"/>
                            <w:jc w:val="center"/>
                          </w:pPr>
                          <w:r>
                            <w:rPr>
                              <w:sz w:val="21"/>
                              <w:szCs w:val="32"/>
                            </w:rPr>
                            <w:fldChar w:fldCharType="begin"/>
                          </w:r>
                          <w:r>
                            <w:rPr>
                              <w:sz w:val="21"/>
                              <w:szCs w:val="32"/>
                            </w:rPr>
                            <w:instrText xml:space="preserve"> PAGE  \* MERGEFORMAT </w:instrText>
                          </w:r>
                          <w:r>
                            <w:rPr>
                              <w:sz w:val="21"/>
                              <w:szCs w:val="32"/>
                            </w:rPr>
                            <w:fldChar w:fldCharType="separate"/>
                          </w:r>
                          <w:r>
                            <w:rPr>
                              <w:sz w:val="21"/>
                              <w:szCs w:val="32"/>
                            </w:rPr>
                            <w:t>1</w:t>
                          </w:r>
                          <w:r>
                            <w:rPr>
                              <w:sz w:val="21"/>
                              <w:szCs w:val="32"/>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LlZmfjICAABjBAAADgAAAAAAAAABACAAAAAfAQAAZHJzL2Uyb0RvYy54bWxQSwUG&#10;AAAAAAYABgBZAQAAwwUAAAAA&#10;">
              <v:fill on="f" focussize="0,0"/>
              <v:stroke on="f" weight="0.5pt"/>
              <v:imagedata o:title=""/>
              <o:lock v:ext="edit" aspectratio="f"/>
              <v:textbox inset="0mm,0mm,0mm,0mm" style="mso-fit-shape-to-text:t;">
                <w:txbxContent>
                  <w:p>
                    <w:pPr>
                      <w:pStyle w:val="5"/>
                      <w:jc w:val="center"/>
                    </w:pPr>
                    <w:r>
                      <w:rPr>
                        <w:sz w:val="21"/>
                        <w:szCs w:val="32"/>
                      </w:rPr>
                      <w:fldChar w:fldCharType="begin"/>
                    </w:r>
                    <w:r>
                      <w:rPr>
                        <w:sz w:val="21"/>
                        <w:szCs w:val="32"/>
                      </w:rPr>
                      <w:instrText xml:space="preserve"> PAGE  \* MERGEFORMAT </w:instrText>
                    </w:r>
                    <w:r>
                      <w:rPr>
                        <w:sz w:val="21"/>
                        <w:szCs w:val="32"/>
                      </w:rPr>
                      <w:fldChar w:fldCharType="separate"/>
                    </w:r>
                    <w:r>
                      <w:rPr>
                        <w:sz w:val="21"/>
                        <w:szCs w:val="32"/>
                      </w:rPr>
                      <w:t>1</w:t>
                    </w:r>
                    <w:r>
                      <w:rPr>
                        <w:sz w:val="21"/>
                        <w:szCs w:val="32"/>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Bdr>
        <w:bottom w:val="single" w:color="auto" w:sz="4" w:space="1"/>
      </w:pBdr>
      <w:jc w:val="center"/>
      <w:rPr>
        <w:rFonts w:hint="eastAsia" w:ascii="黑体" w:hAnsi="黑体" w:eastAsia="黑体" w:cs="黑体"/>
        <w:lang w:val="en-US" w:eastAsia="zh-CN"/>
      </w:rPr>
    </w:pPr>
    <w:r>
      <w:rPr>
        <w:sz w:val="18"/>
      </w:rPr>
      <w:pict>
        <v:shape id="PowerPlusWaterMarkObject188469" o:spid="_x0000_s4097" o:spt="136" type="#_x0000_t136" style="position:absolute;left:0pt;height:59.75pt;width:629.3pt;mso-position-horizontal:center;mso-position-horizontal-relative:margin;mso-position-vertical:center;mso-position-vertical-relative:margin;rotation:-2949120f;z-index:-251656192;mso-width-relative:page;mso-height-relative:page;" fillcolor="#C0C0C0" filled="t" stroked="f" coordsize="21600,21600" adj="10800">
          <v:path/>
          <v:fill on="t" opacity="32768f" focussize="0,0"/>
          <v:stroke on="f"/>
          <v:imagedata o:title=""/>
          <o:lock v:ext="edit" aspectratio="t"/>
          <v:textpath on="t" fitshape="t" fitpath="t" trim="t" xscale="f" string="CHCA中国公路建设行业协会" style="font-family:仿宋_GB2312;font-size:36pt;v-same-letter-heights:f;v-text-align:center;"/>
        </v:shape>
      </w:pict>
    </w:r>
    <w:r>
      <w:rPr>
        <w:rFonts w:hint="eastAsia" w:ascii="黑体" w:hAnsi="黑体" w:eastAsia="黑体" w:cs="黑体"/>
        <w:lang w:val="en-US" w:eastAsia="zh-CN"/>
      </w:rPr>
      <w:t>2022年度交通建设“微创新”成果展示</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6"/>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3,4"/>
    </o:shapelayout>
  </w:hdrShapeDefaults>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EyMTczY2MwNGM5NDBhOGZjODI3ZDk1YTMyOWI0ZjEifQ=="/>
  </w:docVars>
  <w:rsids>
    <w:rsidRoot w:val="44DE38B5"/>
    <w:rsid w:val="004640A1"/>
    <w:rsid w:val="02C34F7B"/>
    <w:rsid w:val="07AA1F88"/>
    <w:rsid w:val="0A96278F"/>
    <w:rsid w:val="0D49663A"/>
    <w:rsid w:val="0D8B43D2"/>
    <w:rsid w:val="0E9B0EE5"/>
    <w:rsid w:val="0F3166BA"/>
    <w:rsid w:val="10D91F69"/>
    <w:rsid w:val="117F3EEE"/>
    <w:rsid w:val="12D009BC"/>
    <w:rsid w:val="133854F3"/>
    <w:rsid w:val="143B047A"/>
    <w:rsid w:val="144D6C44"/>
    <w:rsid w:val="164474E4"/>
    <w:rsid w:val="16804FD6"/>
    <w:rsid w:val="17837F50"/>
    <w:rsid w:val="18750D2F"/>
    <w:rsid w:val="19424E00"/>
    <w:rsid w:val="1A9116DB"/>
    <w:rsid w:val="1AC32964"/>
    <w:rsid w:val="1B8B65A8"/>
    <w:rsid w:val="1B930E93"/>
    <w:rsid w:val="1BA050D2"/>
    <w:rsid w:val="1BFE4A94"/>
    <w:rsid w:val="1D4F301A"/>
    <w:rsid w:val="1F01392E"/>
    <w:rsid w:val="1FF362E9"/>
    <w:rsid w:val="214E3D44"/>
    <w:rsid w:val="21F94CCA"/>
    <w:rsid w:val="21FC1C07"/>
    <w:rsid w:val="236A270D"/>
    <w:rsid w:val="23DA0054"/>
    <w:rsid w:val="240466DC"/>
    <w:rsid w:val="252A4CBA"/>
    <w:rsid w:val="256C2A6E"/>
    <w:rsid w:val="274F6D77"/>
    <w:rsid w:val="281B4728"/>
    <w:rsid w:val="29004B2D"/>
    <w:rsid w:val="2A1942FF"/>
    <w:rsid w:val="2A28776A"/>
    <w:rsid w:val="2A8A54C9"/>
    <w:rsid w:val="2BAB03CF"/>
    <w:rsid w:val="2BD43C14"/>
    <w:rsid w:val="2C160718"/>
    <w:rsid w:val="2D05115B"/>
    <w:rsid w:val="2E4F0C34"/>
    <w:rsid w:val="2EB17A96"/>
    <w:rsid w:val="2EED3B48"/>
    <w:rsid w:val="2FC127BE"/>
    <w:rsid w:val="307849BD"/>
    <w:rsid w:val="30D20F4E"/>
    <w:rsid w:val="33D2657B"/>
    <w:rsid w:val="35431E90"/>
    <w:rsid w:val="35496C49"/>
    <w:rsid w:val="35894ABA"/>
    <w:rsid w:val="35C15A06"/>
    <w:rsid w:val="35F5085E"/>
    <w:rsid w:val="364E31D7"/>
    <w:rsid w:val="37152903"/>
    <w:rsid w:val="374C7490"/>
    <w:rsid w:val="37DD407E"/>
    <w:rsid w:val="38577332"/>
    <w:rsid w:val="38DE08C5"/>
    <w:rsid w:val="39282A8A"/>
    <w:rsid w:val="39673D33"/>
    <w:rsid w:val="3AC77F71"/>
    <w:rsid w:val="3BCC0E66"/>
    <w:rsid w:val="3BD34656"/>
    <w:rsid w:val="3E18718B"/>
    <w:rsid w:val="3F92266E"/>
    <w:rsid w:val="401716E8"/>
    <w:rsid w:val="40565E57"/>
    <w:rsid w:val="40E574E6"/>
    <w:rsid w:val="41780276"/>
    <w:rsid w:val="42110DD4"/>
    <w:rsid w:val="42F85996"/>
    <w:rsid w:val="43511AA8"/>
    <w:rsid w:val="436738F4"/>
    <w:rsid w:val="43D34118"/>
    <w:rsid w:val="447F4128"/>
    <w:rsid w:val="448D0F53"/>
    <w:rsid w:val="44DE38B5"/>
    <w:rsid w:val="450B1E4C"/>
    <w:rsid w:val="46765F73"/>
    <w:rsid w:val="46F9221A"/>
    <w:rsid w:val="47730927"/>
    <w:rsid w:val="47B732C0"/>
    <w:rsid w:val="48EE4383"/>
    <w:rsid w:val="4A41440D"/>
    <w:rsid w:val="4AAC0345"/>
    <w:rsid w:val="4DE1130A"/>
    <w:rsid w:val="4EF34D01"/>
    <w:rsid w:val="4F403202"/>
    <w:rsid w:val="4FC60E49"/>
    <w:rsid w:val="4FF02E29"/>
    <w:rsid w:val="510F4A72"/>
    <w:rsid w:val="52552C16"/>
    <w:rsid w:val="52AC1E6D"/>
    <w:rsid w:val="54B75204"/>
    <w:rsid w:val="54C61215"/>
    <w:rsid w:val="5709702F"/>
    <w:rsid w:val="5814240D"/>
    <w:rsid w:val="588C3D5D"/>
    <w:rsid w:val="59EC4EE4"/>
    <w:rsid w:val="5D074DE8"/>
    <w:rsid w:val="5D0B0694"/>
    <w:rsid w:val="5DD031A6"/>
    <w:rsid w:val="61B92F94"/>
    <w:rsid w:val="63D15422"/>
    <w:rsid w:val="644D659F"/>
    <w:rsid w:val="663075FA"/>
    <w:rsid w:val="684725D9"/>
    <w:rsid w:val="690715C0"/>
    <w:rsid w:val="692340AF"/>
    <w:rsid w:val="69A179D9"/>
    <w:rsid w:val="69A85122"/>
    <w:rsid w:val="6B4677C2"/>
    <w:rsid w:val="6D1058CB"/>
    <w:rsid w:val="6E08300B"/>
    <w:rsid w:val="6EE97E30"/>
    <w:rsid w:val="703C7978"/>
    <w:rsid w:val="71663954"/>
    <w:rsid w:val="71BC6597"/>
    <w:rsid w:val="71DB5478"/>
    <w:rsid w:val="71E013C2"/>
    <w:rsid w:val="73813156"/>
    <w:rsid w:val="753A077E"/>
    <w:rsid w:val="758374EC"/>
    <w:rsid w:val="7654461E"/>
    <w:rsid w:val="7719666B"/>
    <w:rsid w:val="79254F87"/>
    <w:rsid w:val="796F0760"/>
    <w:rsid w:val="7A155EA4"/>
    <w:rsid w:val="7A8A280C"/>
    <w:rsid w:val="7B4D1629"/>
    <w:rsid w:val="7CC4758A"/>
    <w:rsid w:val="7E0043A1"/>
    <w:rsid w:val="7E45302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99"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2"/>
      <w:szCs w:val="24"/>
      <w:lang w:val="en-US" w:eastAsia="zh-CN" w:bidi="ar-SA"/>
    </w:rPr>
  </w:style>
  <w:style w:type="paragraph" w:styleId="4">
    <w:name w:val="heading 2"/>
    <w:basedOn w:val="1"/>
    <w:next w:val="1"/>
    <w:qFormat/>
    <w:uiPriority w:val="0"/>
    <w:pPr>
      <w:keepNext/>
      <w:keepLines/>
      <w:spacing w:before="260" w:after="260" w:line="416" w:lineRule="auto"/>
      <w:outlineLvl w:val="1"/>
    </w:pPr>
    <w:rPr>
      <w:rFonts w:ascii="Arial" w:hAnsi="Arial" w:eastAsia="黑体"/>
      <w:b/>
      <w:bCs/>
      <w:sz w:val="32"/>
      <w:szCs w:val="32"/>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Body Text First Indent"/>
    <w:basedOn w:val="3"/>
    <w:qFormat/>
    <w:uiPriority w:val="99"/>
    <w:pPr>
      <w:ind w:firstLine="420" w:firstLineChars="100"/>
    </w:pPr>
  </w:style>
  <w:style w:type="paragraph" w:styleId="3">
    <w:name w:val="Body Text"/>
    <w:basedOn w:val="1"/>
    <w:qFormat/>
    <w:uiPriority w:val="99"/>
    <w:pPr>
      <w:spacing w:after="120"/>
      <w:ind w:firstLine="200"/>
    </w:p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9" Type="http://schemas.openxmlformats.org/officeDocument/2006/relationships/image" Target="media/image4.png"/><Relationship Id="rId8" Type="http://schemas.openxmlformats.org/officeDocument/2006/relationships/image" Target="media/image3.png"/><Relationship Id="rId7" Type="http://schemas.openxmlformats.org/officeDocument/2006/relationships/image" Target="media/image2.png"/><Relationship Id="rId6" Type="http://schemas.openxmlformats.org/officeDocument/2006/relationships/image" Target="media/image1.jpe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customXml" Target="../customXml/item1.xml"/><Relationship Id="rId13" Type="http://schemas.openxmlformats.org/officeDocument/2006/relationships/image" Target="media/image8.jpeg"/><Relationship Id="rId12" Type="http://schemas.openxmlformats.org/officeDocument/2006/relationships/image" Target="media/image7.jpeg"/><Relationship Id="rId11" Type="http://schemas.openxmlformats.org/officeDocument/2006/relationships/image" Target="media/image6.jpeg"/><Relationship Id="rId10" Type="http://schemas.openxmlformats.org/officeDocument/2006/relationships/image" Target="media/image5.jpe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4097"/>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1275</Words>
  <Characters>1396</Characters>
  <Lines>0</Lines>
  <Paragraphs>0</Paragraphs>
  <TotalTime>27</TotalTime>
  <ScaleCrop>false</ScaleCrop>
  <LinksUpToDate>false</LinksUpToDate>
  <CharactersWithSpaces>1433</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2021-06-02T06:49:00Z</dcterms:created>
  <dc:creator>anda</dc:creator>
  <cp:lastModifiedBy>王海梁</cp:lastModifiedBy>
  <dcterms:modified xsi:type="dcterms:W3CDTF">2023-03-30T04:59:15Z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A6CA06EC3C5F40AAB47AE7D7795AF921</vt:lpwstr>
  </property>
</Properties>
</file>